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DC5B" w14:textId="2DDBF1A3" w:rsidR="00C90A7B" w:rsidRPr="00B432B4" w:rsidRDefault="00987639" w:rsidP="00E615CD">
      <w:pPr>
        <w:spacing w:after="0" w:line="360" w:lineRule="auto"/>
        <w:jc w:val="center"/>
        <w:rPr>
          <w:b/>
          <w:bCs/>
          <w:color w:val="EE0000"/>
          <w:sz w:val="36"/>
          <w:szCs w:val="36"/>
        </w:rPr>
      </w:pPr>
      <w:r w:rsidRPr="00B432B4">
        <w:rPr>
          <w:b/>
          <w:bCs/>
          <w:color w:val="EE0000"/>
          <w:sz w:val="36"/>
          <w:szCs w:val="36"/>
        </w:rPr>
        <w:t>Other</w:t>
      </w:r>
    </w:p>
    <w:p w14:paraId="169AA2A4" w14:textId="77777777" w:rsidR="00FE5258" w:rsidRDefault="00FE5258" w:rsidP="00FE5258">
      <w:pPr>
        <w:spacing w:after="0"/>
        <w:jc w:val="both"/>
        <w:rPr>
          <w:rFonts w:ascii="Bradley Hand ITC" w:eastAsia="Batang" w:hAnsi="Bradley Hand ITC"/>
          <w:b/>
          <w:bCs/>
          <w:sz w:val="38"/>
          <w:szCs w:val="38"/>
        </w:rPr>
      </w:pPr>
      <w:r w:rsidRPr="007F1B60">
        <w:rPr>
          <w:rFonts w:ascii="Bradley Hand ITC" w:eastAsia="Batang" w:hAnsi="Bradley Hand ITC"/>
          <w:b/>
          <w:bCs/>
          <w:sz w:val="38"/>
          <w:szCs w:val="38"/>
        </w:rPr>
        <w:t>Grosa Centre, Zaramaganda, Jos, Plateau State, Nigeria.</w:t>
      </w:r>
    </w:p>
    <w:p w14:paraId="455E31EA" w14:textId="77777777" w:rsidR="00FE5258" w:rsidRPr="00404CBB" w:rsidRDefault="00FE5258" w:rsidP="00FE5258">
      <w:pPr>
        <w:spacing w:after="0"/>
        <w:jc w:val="center"/>
        <w:rPr>
          <w:rFonts w:ascii="Bradley Hand ITC" w:eastAsia="Batang" w:hAnsi="Bradley Hand ITC"/>
          <w:b/>
          <w:bCs/>
          <w:sz w:val="20"/>
          <w:szCs w:val="20"/>
        </w:rPr>
      </w:pPr>
      <w:r w:rsidRPr="00404CBB">
        <w:rPr>
          <w:rFonts w:ascii="Bradley Hand ITC" w:eastAsia="Batang" w:hAnsi="Bradley Hand ITC"/>
          <w:b/>
          <w:bCs/>
          <w:sz w:val="20"/>
          <w:szCs w:val="20"/>
        </w:rPr>
        <w:t>Financial Services Solutions, Conflict Resolution Frameworks, Strategy Execution Mappings</w:t>
      </w:r>
    </w:p>
    <w:p w14:paraId="49ADAAA9" w14:textId="26C33724" w:rsidR="00FE5258" w:rsidRPr="00404CBB" w:rsidRDefault="00FE5258" w:rsidP="00FE5258">
      <w:pPr>
        <w:spacing w:after="0"/>
        <w:jc w:val="center"/>
        <w:rPr>
          <w:rFonts w:ascii="Bradley Hand ITC" w:eastAsia="Batang" w:hAnsi="Bradley Hand ITC"/>
          <w:b/>
          <w:bCs/>
        </w:rPr>
      </w:pPr>
      <w:r w:rsidRPr="00404CBB">
        <w:rPr>
          <w:rFonts w:ascii="Bradley Hand ITC" w:eastAsia="Batang" w:hAnsi="Bradley Hand ITC"/>
          <w:b/>
          <w:bCs/>
        </w:rPr>
        <w:t>email:</w:t>
      </w:r>
      <w:hyperlink r:id="rId8" w:history="1">
        <w:r w:rsidR="000F1A91" w:rsidRPr="00427B56">
          <w:rPr>
            <w:rStyle w:val="Hyperlink"/>
            <w:rFonts w:ascii="Bradley Hand ITC" w:eastAsia="Batang" w:hAnsi="Bradley Hand ITC"/>
            <w:b/>
            <w:bCs/>
          </w:rPr>
          <w:t>jsakuns@gmail.com</w:t>
        </w:r>
      </w:hyperlink>
      <w:r w:rsidR="000F1A91">
        <w:t xml:space="preserve">;  </w:t>
      </w:r>
      <w:r w:rsidR="000F1A91" w:rsidRPr="003335BC">
        <w:rPr>
          <w:rFonts w:ascii="Bradley Hand ITC" w:eastAsia="Batang" w:hAnsi="Bradley Hand ITC"/>
          <w:b/>
          <w:bCs/>
        </w:rPr>
        <w:t>gsm: +234 803 334 8351</w:t>
      </w:r>
    </w:p>
    <w:p w14:paraId="26C0A283" w14:textId="77777777" w:rsidR="001431DD" w:rsidRDefault="001431DD" w:rsidP="00763FF2">
      <w:pPr>
        <w:spacing w:after="0" w:line="240" w:lineRule="auto"/>
        <w:jc w:val="center"/>
        <w:rPr>
          <w:b/>
          <w:bCs/>
          <w:sz w:val="36"/>
          <w:szCs w:val="36"/>
        </w:rPr>
      </w:pPr>
    </w:p>
    <w:p w14:paraId="6E414DD7" w14:textId="383ED07E" w:rsidR="00347228" w:rsidRPr="00CF0D47" w:rsidRDefault="00B1655D" w:rsidP="00763FF2">
      <w:pPr>
        <w:spacing w:after="0" w:line="240" w:lineRule="auto"/>
        <w:jc w:val="center"/>
        <w:rPr>
          <w:b/>
          <w:bCs/>
          <w:sz w:val="28"/>
          <w:szCs w:val="28"/>
        </w:rPr>
      </w:pPr>
      <w:r w:rsidRPr="00CF0D47">
        <w:rPr>
          <w:b/>
          <w:bCs/>
          <w:sz w:val="28"/>
          <w:szCs w:val="28"/>
        </w:rPr>
        <w:t>A</w:t>
      </w:r>
      <w:r w:rsidR="00093E02" w:rsidRPr="00CF0D47">
        <w:rPr>
          <w:b/>
          <w:bCs/>
          <w:sz w:val="28"/>
          <w:szCs w:val="28"/>
        </w:rPr>
        <w:t xml:space="preserve">ctualising a </w:t>
      </w:r>
      <w:r w:rsidR="00347228" w:rsidRPr="00CF0D47">
        <w:rPr>
          <w:b/>
          <w:bCs/>
          <w:sz w:val="28"/>
          <w:szCs w:val="28"/>
        </w:rPr>
        <w:t>Constitutional Democracy</w:t>
      </w:r>
      <w:r w:rsidRPr="00CF0D47">
        <w:rPr>
          <w:b/>
          <w:bCs/>
          <w:sz w:val="28"/>
          <w:szCs w:val="28"/>
        </w:rPr>
        <w:t xml:space="preserve"> that Works for All in Nigeria;</w:t>
      </w:r>
    </w:p>
    <w:p w14:paraId="3860631C" w14:textId="6A31A798" w:rsidR="00B1655D" w:rsidRPr="00BF456C" w:rsidRDefault="00B1655D" w:rsidP="00763FF2">
      <w:pPr>
        <w:spacing w:after="0" w:line="240" w:lineRule="auto"/>
        <w:jc w:val="center"/>
        <w:rPr>
          <w:b/>
          <w:bCs/>
          <w:i/>
          <w:iCs/>
          <w:sz w:val="24"/>
          <w:szCs w:val="24"/>
        </w:rPr>
      </w:pPr>
      <w:r w:rsidRPr="00BF456C">
        <w:rPr>
          <w:b/>
          <w:bCs/>
          <w:i/>
          <w:iCs/>
          <w:sz w:val="24"/>
          <w:szCs w:val="24"/>
        </w:rPr>
        <w:t xml:space="preserve">... the role of </w:t>
      </w:r>
      <w:r w:rsidR="00FE2191" w:rsidRPr="00BF456C">
        <w:rPr>
          <w:b/>
          <w:bCs/>
          <w:i/>
          <w:iCs/>
          <w:sz w:val="24"/>
          <w:szCs w:val="24"/>
        </w:rPr>
        <w:t xml:space="preserve">Parliamentary </w:t>
      </w:r>
      <w:r w:rsidRPr="00BF456C">
        <w:rPr>
          <w:b/>
          <w:bCs/>
          <w:i/>
          <w:iCs/>
          <w:sz w:val="24"/>
          <w:szCs w:val="24"/>
        </w:rPr>
        <w:t>leadership</w:t>
      </w:r>
      <w:r w:rsidR="00603C56" w:rsidRPr="00BF456C">
        <w:rPr>
          <w:b/>
          <w:bCs/>
          <w:i/>
          <w:iCs/>
          <w:sz w:val="24"/>
          <w:szCs w:val="24"/>
        </w:rPr>
        <w:t xml:space="preserve"> in Nigeria</w:t>
      </w:r>
      <w:r w:rsidRPr="00BF456C">
        <w:rPr>
          <w:b/>
          <w:bCs/>
          <w:i/>
          <w:iCs/>
          <w:sz w:val="24"/>
          <w:szCs w:val="24"/>
        </w:rPr>
        <w:t>.</w:t>
      </w:r>
    </w:p>
    <w:p w14:paraId="4B419802" w14:textId="7B29909A" w:rsidR="00763FF2" w:rsidRDefault="00256D96" w:rsidP="00763FF2">
      <w:pPr>
        <w:spacing w:after="0" w:line="240" w:lineRule="auto"/>
        <w:jc w:val="center"/>
        <w:rPr>
          <w:b/>
          <w:bCs/>
        </w:rPr>
      </w:pPr>
      <w:r>
        <w:rPr>
          <w:b/>
          <w:bCs/>
        </w:rPr>
        <w:t>By</w:t>
      </w:r>
    </w:p>
    <w:p w14:paraId="39AC7272" w14:textId="540F0CE4" w:rsidR="0041352B" w:rsidRPr="0006306A" w:rsidRDefault="0041352B" w:rsidP="0041352B">
      <w:pPr>
        <w:spacing w:after="0" w:line="240" w:lineRule="auto"/>
        <w:jc w:val="both"/>
        <w:rPr>
          <w:sz w:val="25"/>
          <w:szCs w:val="25"/>
        </w:rPr>
      </w:pPr>
      <w:r w:rsidRPr="0006306A">
        <w:rPr>
          <w:b/>
          <w:bCs/>
          <w:sz w:val="25"/>
          <w:szCs w:val="25"/>
        </w:rPr>
        <w:t>Da Jonathan Sunday Akuns (Galadima Daffo)</w:t>
      </w:r>
      <w:r w:rsidRPr="0006306A">
        <w:rPr>
          <w:sz w:val="25"/>
          <w:szCs w:val="25"/>
        </w:rPr>
        <w:t xml:space="preserve"> </w:t>
      </w:r>
      <w:r w:rsidR="00041949">
        <w:rPr>
          <w:sz w:val="25"/>
          <w:szCs w:val="25"/>
        </w:rPr>
        <w:t>S</w:t>
      </w:r>
      <w:r w:rsidR="00AC1A59">
        <w:rPr>
          <w:sz w:val="25"/>
          <w:szCs w:val="25"/>
        </w:rPr>
        <w:t>ubmitt</w:t>
      </w:r>
      <w:r w:rsidRPr="0006306A">
        <w:rPr>
          <w:sz w:val="25"/>
          <w:szCs w:val="25"/>
        </w:rPr>
        <w:t>ed on 15 July, 2025 at the National Summit on the Future of Nigeria's Constitutional Democracy, Organised by The Patriots in Conjunction with the Nigerian Political Summit Group (NPSG), Congress Hall, Transcorp Hilton Hotel, Abuja, Nigeria.</w:t>
      </w:r>
    </w:p>
    <w:p w14:paraId="20A4E64C" w14:textId="77777777" w:rsidR="00C56BFA" w:rsidRDefault="00C56BFA" w:rsidP="00256D96">
      <w:pPr>
        <w:spacing w:after="0" w:line="240" w:lineRule="auto"/>
        <w:jc w:val="both"/>
        <w:rPr>
          <w:sz w:val="24"/>
          <w:szCs w:val="24"/>
        </w:rPr>
      </w:pPr>
    </w:p>
    <w:p w14:paraId="60E456D6" w14:textId="646C6B0C" w:rsidR="00256D96" w:rsidRPr="00763FF2" w:rsidRDefault="00256D96" w:rsidP="00256D96">
      <w:pPr>
        <w:spacing w:after="0" w:line="240" w:lineRule="auto"/>
        <w:jc w:val="both"/>
        <w:rPr>
          <w:b/>
          <w:bCs/>
        </w:rPr>
      </w:pPr>
    </w:p>
    <w:p w14:paraId="312F2F73" w14:textId="52CDE230" w:rsidR="00430908" w:rsidRPr="008007E0" w:rsidRDefault="007E69B2" w:rsidP="00E615CD">
      <w:pPr>
        <w:spacing w:line="360" w:lineRule="auto"/>
        <w:jc w:val="both"/>
        <w:rPr>
          <w:sz w:val="25"/>
          <w:szCs w:val="25"/>
        </w:rPr>
      </w:pPr>
      <w:r w:rsidRPr="008007E0">
        <w:rPr>
          <w:sz w:val="25"/>
          <w:szCs w:val="25"/>
        </w:rPr>
        <w:t xml:space="preserve">The </w:t>
      </w:r>
      <w:r w:rsidR="00B16A8F" w:rsidRPr="008007E0">
        <w:rPr>
          <w:sz w:val="25"/>
          <w:szCs w:val="25"/>
        </w:rPr>
        <w:t xml:space="preserve">objective essence of constitutional democracy in Nigeria </w:t>
      </w:r>
      <w:r w:rsidR="009848D9" w:rsidRPr="008007E0">
        <w:rPr>
          <w:sz w:val="25"/>
          <w:szCs w:val="25"/>
        </w:rPr>
        <w:t xml:space="preserve">is </w:t>
      </w:r>
      <w:r w:rsidR="00B519B1" w:rsidRPr="008007E0">
        <w:rPr>
          <w:sz w:val="25"/>
          <w:szCs w:val="25"/>
        </w:rPr>
        <w:t xml:space="preserve">seeded in the </w:t>
      </w:r>
      <w:r w:rsidR="00AB147C" w:rsidRPr="008007E0">
        <w:rPr>
          <w:sz w:val="25"/>
          <w:szCs w:val="25"/>
        </w:rPr>
        <w:t xml:space="preserve">1922 </w:t>
      </w:r>
      <w:r w:rsidR="009A7CB3" w:rsidRPr="008007E0">
        <w:rPr>
          <w:sz w:val="25"/>
          <w:szCs w:val="25"/>
        </w:rPr>
        <w:t xml:space="preserve">constitution </w:t>
      </w:r>
      <w:r w:rsidR="00AB147C" w:rsidRPr="008007E0">
        <w:rPr>
          <w:sz w:val="25"/>
          <w:szCs w:val="25"/>
        </w:rPr>
        <w:t xml:space="preserve">of Hugh Clifford that roused secular governance in </w:t>
      </w:r>
      <w:r w:rsidR="00485316" w:rsidRPr="008007E0">
        <w:rPr>
          <w:sz w:val="25"/>
          <w:szCs w:val="25"/>
        </w:rPr>
        <w:t>Nigeria</w:t>
      </w:r>
      <w:r w:rsidR="00CD3D76" w:rsidRPr="008007E0">
        <w:rPr>
          <w:sz w:val="25"/>
          <w:szCs w:val="25"/>
        </w:rPr>
        <w:t xml:space="preserve"> as a modern society and a nation-state</w:t>
      </w:r>
      <w:r w:rsidR="00485316" w:rsidRPr="008007E0">
        <w:rPr>
          <w:sz w:val="25"/>
          <w:szCs w:val="25"/>
        </w:rPr>
        <w:t xml:space="preserve">. </w:t>
      </w:r>
      <w:r w:rsidR="00267BFD" w:rsidRPr="008007E0">
        <w:rPr>
          <w:sz w:val="25"/>
          <w:szCs w:val="25"/>
        </w:rPr>
        <w:t xml:space="preserve">The </w:t>
      </w:r>
      <w:r w:rsidR="00253506" w:rsidRPr="008007E0">
        <w:rPr>
          <w:sz w:val="25"/>
          <w:szCs w:val="25"/>
        </w:rPr>
        <w:t xml:space="preserve">Clifford </w:t>
      </w:r>
      <w:r w:rsidR="00267BFD" w:rsidRPr="008007E0">
        <w:rPr>
          <w:sz w:val="25"/>
          <w:szCs w:val="25"/>
        </w:rPr>
        <w:t>constitution witnessed successive amendments in 1946, 1951,</w:t>
      </w:r>
      <w:r w:rsidR="00994E3A" w:rsidRPr="008007E0">
        <w:rPr>
          <w:sz w:val="25"/>
          <w:szCs w:val="25"/>
        </w:rPr>
        <w:t xml:space="preserve"> and</w:t>
      </w:r>
      <w:r w:rsidR="00267BFD" w:rsidRPr="008007E0">
        <w:rPr>
          <w:sz w:val="25"/>
          <w:szCs w:val="25"/>
        </w:rPr>
        <w:t xml:space="preserve"> 1954</w:t>
      </w:r>
      <w:r w:rsidR="003A1F5B" w:rsidRPr="008007E0">
        <w:rPr>
          <w:sz w:val="25"/>
          <w:szCs w:val="25"/>
        </w:rPr>
        <w:t xml:space="preserve"> that culminated into the </w:t>
      </w:r>
      <w:r w:rsidR="00267BFD" w:rsidRPr="008007E0">
        <w:rPr>
          <w:sz w:val="25"/>
          <w:szCs w:val="25"/>
        </w:rPr>
        <w:t>1960</w:t>
      </w:r>
      <w:r w:rsidR="003A1F5B" w:rsidRPr="008007E0">
        <w:rPr>
          <w:sz w:val="25"/>
          <w:szCs w:val="25"/>
        </w:rPr>
        <w:t xml:space="preserve"> independence constitution. </w:t>
      </w:r>
      <w:r w:rsidR="00091280" w:rsidRPr="008007E0">
        <w:rPr>
          <w:sz w:val="25"/>
          <w:szCs w:val="25"/>
        </w:rPr>
        <w:t>Subsequently, the</w:t>
      </w:r>
      <w:r w:rsidR="00534309" w:rsidRPr="008007E0">
        <w:rPr>
          <w:sz w:val="25"/>
          <w:szCs w:val="25"/>
        </w:rPr>
        <w:t xml:space="preserve"> July 1963</w:t>
      </w:r>
      <w:r w:rsidR="00091280" w:rsidRPr="008007E0">
        <w:rPr>
          <w:sz w:val="25"/>
          <w:szCs w:val="25"/>
        </w:rPr>
        <w:t xml:space="preserve"> “All Party” </w:t>
      </w:r>
      <w:r w:rsidR="00534309" w:rsidRPr="008007E0">
        <w:rPr>
          <w:sz w:val="25"/>
          <w:szCs w:val="25"/>
        </w:rPr>
        <w:t xml:space="preserve">meeting of </w:t>
      </w:r>
      <w:r w:rsidR="00BB2A62" w:rsidRPr="008007E0">
        <w:rPr>
          <w:sz w:val="25"/>
          <w:szCs w:val="25"/>
        </w:rPr>
        <w:t xml:space="preserve">Nigeria’s </w:t>
      </w:r>
      <w:r w:rsidR="00534309" w:rsidRPr="008007E0">
        <w:rPr>
          <w:sz w:val="25"/>
          <w:szCs w:val="25"/>
        </w:rPr>
        <w:t xml:space="preserve">ethnic groups in Lagos </w:t>
      </w:r>
      <w:r w:rsidR="00D37364" w:rsidRPr="008007E0">
        <w:rPr>
          <w:sz w:val="25"/>
          <w:szCs w:val="25"/>
        </w:rPr>
        <w:t xml:space="preserve">gave rise to an </w:t>
      </w:r>
      <w:r w:rsidR="00534309" w:rsidRPr="008007E0">
        <w:rPr>
          <w:sz w:val="25"/>
          <w:szCs w:val="25"/>
        </w:rPr>
        <w:t>enact</w:t>
      </w:r>
      <w:r w:rsidR="00671C36" w:rsidRPr="008007E0">
        <w:rPr>
          <w:sz w:val="25"/>
          <w:szCs w:val="25"/>
        </w:rPr>
        <w:t>m</w:t>
      </w:r>
      <w:r w:rsidR="00534309" w:rsidRPr="008007E0">
        <w:rPr>
          <w:sz w:val="25"/>
          <w:szCs w:val="25"/>
        </w:rPr>
        <w:t>e</w:t>
      </w:r>
      <w:r w:rsidR="00671C36" w:rsidRPr="008007E0">
        <w:rPr>
          <w:sz w:val="25"/>
          <w:szCs w:val="25"/>
        </w:rPr>
        <w:t>nt</w:t>
      </w:r>
      <w:r w:rsidR="00534309" w:rsidRPr="008007E0">
        <w:rPr>
          <w:sz w:val="25"/>
          <w:szCs w:val="25"/>
        </w:rPr>
        <w:t xml:space="preserve"> o</w:t>
      </w:r>
      <w:r w:rsidR="00EC6F29" w:rsidRPr="008007E0">
        <w:rPr>
          <w:sz w:val="25"/>
          <w:szCs w:val="25"/>
        </w:rPr>
        <w:t>f</w:t>
      </w:r>
      <w:r w:rsidR="00534309" w:rsidRPr="008007E0">
        <w:rPr>
          <w:sz w:val="25"/>
          <w:szCs w:val="25"/>
        </w:rPr>
        <w:t xml:space="preserve"> the 1963 republican </w:t>
      </w:r>
      <w:r w:rsidR="00475724" w:rsidRPr="008007E0">
        <w:rPr>
          <w:sz w:val="25"/>
          <w:szCs w:val="25"/>
        </w:rPr>
        <w:t>constitution of the federal republic of Nigeria (</w:t>
      </w:r>
      <w:r w:rsidR="00534309" w:rsidRPr="008007E0">
        <w:rPr>
          <w:sz w:val="25"/>
          <w:szCs w:val="25"/>
        </w:rPr>
        <w:t>CFRN</w:t>
      </w:r>
      <w:r w:rsidR="00475724" w:rsidRPr="008007E0">
        <w:rPr>
          <w:sz w:val="25"/>
          <w:szCs w:val="25"/>
        </w:rPr>
        <w:t>)</w:t>
      </w:r>
      <w:r w:rsidR="00534309" w:rsidRPr="008007E0">
        <w:rPr>
          <w:sz w:val="25"/>
          <w:szCs w:val="25"/>
        </w:rPr>
        <w:t xml:space="preserve"> by the </w:t>
      </w:r>
      <w:r w:rsidR="00436CB9" w:rsidRPr="008007E0">
        <w:rPr>
          <w:sz w:val="25"/>
          <w:szCs w:val="25"/>
        </w:rPr>
        <w:t>elected representatives</w:t>
      </w:r>
      <w:r w:rsidR="00534309" w:rsidRPr="008007E0">
        <w:rPr>
          <w:sz w:val="25"/>
          <w:szCs w:val="25"/>
        </w:rPr>
        <w:t xml:space="preserve"> </w:t>
      </w:r>
      <w:r w:rsidR="00475339" w:rsidRPr="008007E0">
        <w:rPr>
          <w:sz w:val="25"/>
          <w:szCs w:val="25"/>
        </w:rPr>
        <w:t xml:space="preserve">of </w:t>
      </w:r>
      <w:r w:rsidR="00CC2795" w:rsidRPr="008007E0">
        <w:rPr>
          <w:sz w:val="25"/>
          <w:szCs w:val="25"/>
        </w:rPr>
        <w:t>t</w:t>
      </w:r>
      <w:r w:rsidR="00475339" w:rsidRPr="008007E0">
        <w:rPr>
          <w:sz w:val="25"/>
          <w:szCs w:val="25"/>
        </w:rPr>
        <w:t xml:space="preserve">he peoples </w:t>
      </w:r>
      <w:r w:rsidR="00534309" w:rsidRPr="008007E0">
        <w:rPr>
          <w:sz w:val="25"/>
          <w:szCs w:val="25"/>
        </w:rPr>
        <w:t>in parliament.</w:t>
      </w:r>
      <w:r w:rsidR="0014360A" w:rsidRPr="008007E0">
        <w:rPr>
          <w:sz w:val="25"/>
          <w:szCs w:val="25"/>
        </w:rPr>
        <w:t xml:space="preserve"> The parliamentarians were the first </w:t>
      </w:r>
      <w:r w:rsidR="00256D0E" w:rsidRPr="008007E0">
        <w:rPr>
          <w:sz w:val="25"/>
          <w:szCs w:val="25"/>
        </w:rPr>
        <w:t>Members of Nigeria’s national assembly (</w:t>
      </w:r>
      <w:r w:rsidR="0014360A" w:rsidRPr="008007E0">
        <w:rPr>
          <w:sz w:val="25"/>
          <w:szCs w:val="25"/>
        </w:rPr>
        <w:t>NASS</w:t>
      </w:r>
      <w:r w:rsidR="00256D0E" w:rsidRPr="008007E0">
        <w:rPr>
          <w:sz w:val="25"/>
          <w:szCs w:val="25"/>
        </w:rPr>
        <w:t>)</w:t>
      </w:r>
      <w:r w:rsidR="0014360A" w:rsidRPr="008007E0">
        <w:rPr>
          <w:sz w:val="25"/>
          <w:szCs w:val="25"/>
        </w:rPr>
        <w:t xml:space="preserve"> that emerged from the first federal elections in Nigeria in 1959.</w:t>
      </w:r>
      <w:r w:rsidR="00436CB9" w:rsidRPr="008007E0">
        <w:rPr>
          <w:sz w:val="25"/>
          <w:szCs w:val="25"/>
        </w:rPr>
        <w:t xml:space="preserve"> </w:t>
      </w:r>
    </w:p>
    <w:p w14:paraId="3F5A7D36" w14:textId="7036E0FA" w:rsidR="00D7053D" w:rsidRPr="008007E0" w:rsidRDefault="00CC2795" w:rsidP="00E615CD">
      <w:pPr>
        <w:spacing w:line="360" w:lineRule="auto"/>
        <w:jc w:val="both"/>
        <w:rPr>
          <w:sz w:val="25"/>
          <w:szCs w:val="25"/>
        </w:rPr>
      </w:pPr>
      <w:r w:rsidRPr="008007E0">
        <w:rPr>
          <w:sz w:val="25"/>
          <w:szCs w:val="25"/>
        </w:rPr>
        <w:t xml:space="preserve">The bottom-top process and </w:t>
      </w:r>
      <w:r w:rsidR="00474F02" w:rsidRPr="008007E0">
        <w:rPr>
          <w:sz w:val="25"/>
          <w:szCs w:val="25"/>
        </w:rPr>
        <w:t>the federalist’s</w:t>
      </w:r>
      <w:r w:rsidRPr="008007E0">
        <w:rPr>
          <w:sz w:val="25"/>
          <w:szCs w:val="25"/>
        </w:rPr>
        <w:t xml:space="preserve"> tenets of the 1963 republican constitution make it a</w:t>
      </w:r>
      <w:r w:rsidR="00474F02" w:rsidRPr="008007E0">
        <w:rPr>
          <w:sz w:val="25"/>
          <w:szCs w:val="25"/>
        </w:rPr>
        <w:t xml:space="preserve"> home-grown</w:t>
      </w:r>
      <w:r w:rsidRPr="008007E0">
        <w:rPr>
          <w:sz w:val="25"/>
          <w:szCs w:val="25"/>
        </w:rPr>
        <w:t xml:space="preserve"> constitution of “We the Peoples” of Nigeria. </w:t>
      </w:r>
      <w:r w:rsidR="00DF063F" w:rsidRPr="008007E0">
        <w:rPr>
          <w:sz w:val="25"/>
          <w:szCs w:val="25"/>
        </w:rPr>
        <w:t xml:space="preserve">This </w:t>
      </w:r>
      <w:r w:rsidR="001D718E" w:rsidRPr="008007E0">
        <w:rPr>
          <w:sz w:val="25"/>
          <w:szCs w:val="25"/>
        </w:rPr>
        <w:t xml:space="preserve">ushered </w:t>
      </w:r>
      <w:r w:rsidR="00236478" w:rsidRPr="008007E0">
        <w:rPr>
          <w:sz w:val="25"/>
          <w:szCs w:val="25"/>
        </w:rPr>
        <w:t xml:space="preserve">constitutional </w:t>
      </w:r>
      <w:r w:rsidR="001D718E" w:rsidRPr="008007E0">
        <w:rPr>
          <w:sz w:val="25"/>
          <w:szCs w:val="25"/>
        </w:rPr>
        <w:t>self-rule governance in Nigeria from 1st October 1963.</w:t>
      </w:r>
      <w:r w:rsidR="00E05936" w:rsidRPr="008007E0">
        <w:rPr>
          <w:sz w:val="25"/>
          <w:szCs w:val="25"/>
        </w:rPr>
        <w:t xml:space="preserve"> This </w:t>
      </w:r>
      <w:r w:rsidR="00643298" w:rsidRPr="008007E0">
        <w:rPr>
          <w:sz w:val="25"/>
          <w:szCs w:val="25"/>
        </w:rPr>
        <w:t>was</w:t>
      </w:r>
      <w:r w:rsidR="00E05936" w:rsidRPr="008007E0">
        <w:rPr>
          <w:sz w:val="25"/>
          <w:szCs w:val="25"/>
        </w:rPr>
        <w:t xml:space="preserve"> a significant </w:t>
      </w:r>
      <w:r w:rsidR="00643298" w:rsidRPr="008007E0">
        <w:rPr>
          <w:sz w:val="25"/>
          <w:szCs w:val="25"/>
        </w:rPr>
        <w:t>period</w:t>
      </w:r>
      <w:r w:rsidR="00E05936" w:rsidRPr="008007E0">
        <w:rPr>
          <w:sz w:val="25"/>
          <w:szCs w:val="25"/>
        </w:rPr>
        <w:t xml:space="preserve"> </w:t>
      </w:r>
      <w:r w:rsidR="00B42BC3" w:rsidRPr="008007E0">
        <w:rPr>
          <w:sz w:val="25"/>
          <w:szCs w:val="25"/>
        </w:rPr>
        <w:t>o</w:t>
      </w:r>
      <w:r w:rsidR="00643298" w:rsidRPr="008007E0">
        <w:rPr>
          <w:sz w:val="25"/>
          <w:szCs w:val="25"/>
        </w:rPr>
        <w:t>f “</w:t>
      </w:r>
      <w:r w:rsidR="00643298" w:rsidRPr="008007E0">
        <w:rPr>
          <w:b/>
          <w:bCs/>
          <w:sz w:val="25"/>
          <w:szCs w:val="25"/>
          <w:lang w:val="en-CA"/>
        </w:rPr>
        <w:t>a federal system under which each different region of the country would exercise a measure of internal autonomy”</w:t>
      </w:r>
      <w:r w:rsidR="00262F0A" w:rsidRPr="008007E0">
        <w:rPr>
          <w:sz w:val="25"/>
          <w:szCs w:val="25"/>
          <w:lang w:val="en-CA"/>
        </w:rPr>
        <w:t>, nay, true federalism</w:t>
      </w:r>
      <w:r w:rsidR="00643298" w:rsidRPr="008007E0">
        <w:rPr>
          <w:sz w:val="25"/>
          <w:szCs w:val="25"/>
          <w:lang w:val="en-CA"/>
        </w:rPr>
        <w:t>. The 4-regional</w:t>
      </w:r>
      <w:r w:rsidR="00643298" w:rsidRPr="008007E0">
        <w:rPr>
          <w:b/>
          <w:bCs/>
          <w:sz w:val="25"/>
          <w:szCs w:val="25"/>
          <w:lang w:val="en-CA"/>
        </w:rPr>
        <w:t xml:space="preserve"> </w:t>
      </w:r>
      <w:r w:rsidR="00643298" w:rsidRPr="008007E0">
        <w:rPr>
          <w:sz w:val="25"/>
          <w:szCs w:val="25"/>
          <w:lang w:val="en-CA"/>
        </w:rPr>
        <w:t>structure that emerged lasted for 2</w:t>
      </w:r>
      <w:r w:rsidR="008C4D47">
        <w:rPr>
          <w:sz w:val="25"/>
          <w:szCs w:val="25"/>
          <w:lang w:val="en-CA"/>
        </w:rPr>
        <w:t xml:space="preserve"> </w:t>
      </w:r>
      <w:r w:rsidR="00643298" w:rsidRPr="008007E0">
        <w:rPr>
          <w:sz w:val="25"/>
          <w:szCs w:val="25"/>
          <w:lang w:val="en-CA"/>
        </w:rPr>
        <w:t>years, 3</w:t>
      </w:r>
      <w:r w:rsidR="008C4D47">
        <w:rPr>
          <w:sz w:val="25"/>
          <w:szCs w:val="25"/>
          <w:lang w:val="en-CA"/>
        </w:rPr>
        <w:t xml:space="preserve"> </w:t>
      </w:r>
      <w:r w:rsidR="00643298" w:rsidRPr="008007E0">
        <w:rPr>
          <w:sz w:val="25"/>
          <w:szCs w:val="25"/>
          <w:lang w:val="en-CA"/>
        </w:rPr>
        <w:t>months 2</w:t>
      </w:r>
      <w:r w:rsidR="008C4D47">
        <w:rPr>
          <w:sz w:val="25"/>
          <w:szCs w:val="25"/>
          <w:lang w:val="en-CA"/>
        </w:rPr>
        <w:t xml:space="preserve"> </w:t>
      </w:r>
      <w:r w:rsidR="00643298" w:rsidRPr="008007E0">
        <w:rPr>
          <w:sz w:val="25"/>
          <w:szCs w:val="25"/>
          <w:lang w:val="en-CA"/>
        </w:rPr>
        <w:t>weeks t</w:t>
      </w:r>
      <w:r w:rsidR="00643298" w:rsidRPr="008007E0">
        <w:rPr>
          <w:sz w:val="25"/>
          <w:szCs w:val="25"/>
        </w:rPr>
        <w:t>o 14th January 1966</w:t>
      </w:r>
      <w:r w:rsidR="00F93B9B" w:rsidRPr="008007E0">
        <w:rPr>
          <w:sz w:val="25"/>
          <w:szCs w:val="25"/>
        </w:rPr>
        <w:t xml:space="preserve">, </w:t>
      </w:r>
      <w:r w:rsidR="00F73AB1" w:rsidRPr="008007E0">
        <w:rPr>
          <w:sz w:val="25"/>
          <w:szCs w:val="25"/>
        </w:rPr>
        <w:t>and</w:t>
      </w:r>
      <w:r w:rsidR="00335B36" w:rsidRPr="008007E0">
        <w:rPr>
          <w:sz w:val="25"/>
          <w:szCs w:val="25"/>
        </w:rPr>
        <w:t>,</w:t>
      </w:r>
      <w:r w:rsidR="00F73AB1" w:rsidRPr="008007E0">
        <w:rPr>
          <w:sz w:val="25"/>
          <w:szCs w:val="25"/>
        </w:rPr>
        <w:t xml:space="preserve"> </w:t>
      </w:r>
      <w:r w:rsidR="003652EB" w:rsidRPr="008007E0">
        <w:rPr>
          <w:sz w:val="25"/>
          <w:szCs w:val="25"/>
        </w:rPr>
        <w:t>highlighted</w:t>
      </w:r>
      <w:r w:rsidR="00F73AB1" w:rsidRPr="008007E0">
        <w:rPr>
          <w:sz w:val="25"/>
          <w:szCs w:val="25"/>
        </w:rPr>
        <w:t xml:space="preserve"> the</w:t>
      </w:r>
      <w:r w:rsidR="00F93B9B" w:rsidRPr="008007E0">
        <w:rPr>
          <w:sz w:val="25"/>
          <w:szCs w:val="25"/>
        </w:rPr>
        <w:t xml:space="preserve"> poignancy of</w:t>
      </w:r>
      <w:r w:rsidR="00EC23B0" w:rsidRPr="008007E0">
        <w:rPr>
          <w:sz w:val="25"/>
          <w:szCs w:val="25"/>
        </w:rPr>
        <w:t xml:space="preserve"> issues of</w:t>
      </w:r>
      <w:r w:rsidR="00F93B9B" w:rsidRPr="008007E0">
        <w:rPr>
          <w:sz w:val="25"/>
          <w:szCs w:val="25"/>
        </w:rPr>
        <w:t xml:space="preserve"> </w:t>
      </w:r>
      <w:r w:rsidR="00E05936" w:rsidRPr="008007E0">
        <w:rPr>
          <w:sz w:val="25"/>
          <w:szCs w:val="25"/>
        </w:rPr>
        <w:t>cultural diversity</w:t>
      </w:r>
      <w:r w:rsidR="00F93B9B" w:rsidRPr="008007E0">
        <w:rPr>
          <w:sz w:val="25"/>
          <w:szCs w:val="25"/>
        </w:rPr>
        <w:t>, equity and</w:t>
      </w:r>
      <w:r w:rsidR="00E05936" w:rsidRPr="008007E0">
        <w:rPr>
          <w:sz w:val="25"/>
          <w:szCs w:val="25"/>
        </w:rPr>
        <w:t xml:space="preserve"> inclusivity</w:t>
      </w:r>
      <w:r w:rsidR="00C540E2" w:rsidRPr="008007E0">
        <w:rPr>
          <w:sz w:val="25"/>
          <w:szCs w:val="25"/>
        </w:rPr>
        <w:t xml:space="preserve"> in governance</w:t>
      </w:r>
      <w:r w:rsidR="00E05936" w:rsidRPr="008007E0">
        <w:rPr>
          <w:sz w:val="25"/>
          <w:szCs w:val="25"/>
        </w:rPr>
        <w:t>.</w:t>
      </w:r>
      <w:r w:rsidR="00075802" w:rsidRPr="008007E0">
        <w:rPr>
          <w:sz w:val="25"/>
          <w:szCs w:val="25"/>
        </w:rPr>
        <w:t xml:space="preserve"> </w:t>
      </w:r>
      <w:r w:rsidR="00680754" w:rsidRPr="008007E0">
        <w:rPr>
          <w:sz w:val="25"/>
          <w:szCs w:val="25"/>
        </w:rPr>
        <w:t>Th</w:t>
      </w:r>
      <w:r w:rsidR="002603D9" w:rsidRPr="008007E0">
        <w:rPr>
          <w:sz w:val="25"/>
          <w:szCs w:val="25"/>
        </w:rPr>
        <w:t xml:space="preserve">e governance </w:t>
      </w:r>
      <w:r w:rsidR="00680754" w:rsidRPr="008007E0">
        <w:rPr>
          <w:sz w:val="25"/>
          <w:szCs w:val="25"/>
        </w:rPr>
        <w:t xml:space="preserve">experience </w:t>
      </w:r>
      <w:r w:rsidR="00B558BC" w:rsidRPr="008007E0">
        <w:rPr>
          <w:sz w:val="25"/>
          <w:szCs w:val="25"/>
        </w:rPr>
        <w:t xml:space="preserve">with the </w:t>
      </w:r>
      <w:r w:rsidR="00695ED3" w:rsidRPr="008007E0">
        <w:rPr>
          <w:sz w:val="25"/>
          <w:szCs w:val="25"/>
        </w:rPr>
        <w:t xml:space="preserve">federalist </w:t>
      </w:r>
      <w:r w:rsidR="00BD0357" w:rsidRPr="008007E0">
        <w:rPr>
          <w:sz w:val="25"/>
          <w:szCs w:val="25"/>
        </w:rPr>
        <w:t xml:space="preserve">tenets of </w:t>
      </w:r>
      <w:r w:rsidR="003A10AF" w:rsidRPr="008007E0">
        <w:rPr>
          <w:sz w:val="25"/>
          <w:szCs w:val="25"/>
        </w:rPr>
        <w:t>the 1963</w:t>
      </w:r>
      <w:r w:rsidR="00B558BC" w:rsidRPr="008007E0">
        <w:rPr>
          <w:sz w:val="25"/>
          <w:szCs w:val="25"/>
        </w:rPr>
        <w:t xml:space="preserve"> republican constitution </w:t>
      </w:r>
      <w:r w:rsidR="00DF063F" w:rsidRPr="008007E0">
        <w:rPr>
          <w:sz w:val="25"/>
          <w:szCs w:val="25"/>
        </w:rPr>
        <w:t xml:space="preserve">forms the </w:t>
      </w:r>
      <w:r w:rsidR="007D3976" w:rsidRPr="008007E0">
        <w:rPr>
          <w:sz w:val="25"/>
          <w:szCs w:val="25"/>
        </w:rPr>
        <w:t>prospect</w:t>
      </w:r>
      <w:r w:rsidR="00DF063F" w:rsidRPr="008007E0">
        <w:rPr>
          <w:sz w:val="25"/>
          <w:szCs w:val="25"/>
        </w:rPr>
        <w:t xml:space="preserve"> for benchmarking </w:t>
      </w:r>
      <w:r w:rsidR="007D3976" w:rsidRPr="008007E0">
        <w:rPr>
          <w:sz w:val="25"/>
          <w:szCs w:val="25"/>
        </w:rPr>
        <w:t xml:space="preserve">the relevance of a </w:t>
      </w:r>
      <w:r w:rsidR="00D30E77" w:rsidRPr="008007E0">
        <w:rPr>
          <w:sz w:val="25"/>
          <w:szCs w:val="25"/>
        </w:rPr>
        <w:t>constitution</w:t>
      </w:r>
      <w:r w:rsidR="007D3976" w:rsidRPr="008007E0">
        <w:rPr>
          <w:sz w:val="25"/>
          <w:szCs w:val="25"/>
        </w:rPr>
        <w:t xml:space="preserve"> </w:t>
      </w:r>
      <w:r w:rsidR="00232751" w:rsidRPr="008007E0">
        <w:rPr>
          <w:sz w:val="25"/>
          <w:szCs w:val="25"/>
        </w:rPr>
        <w:t xml:space="preserve">in a democracy </w:t>
      </w:r>
      <w:r w:rsidR="007D3976" w:rsidRPr="008007E0">
        <w:rPr>
          <w:sz w:val="25"/>
          <w:szCs w:val="25"/>
        </w:rPr>
        <w:t xml:space="preserve">that meets the yearnings of the peoples that make up the polity </w:t>
      </w:r>
      <w:r w:rsidR="00D30E77" w:rsidRPr="008007E0">
        <w:rPr>
          <w:sz w:val="25"/>
          <w:szCs w:val="25"/>
        </w:rPr>
        <w:t xml:space="preserve">in Nigeria and its future. </w:t>
      </w:r>
    </w:p>
    <w:p w14:paraId="69F27268" w14:textId="22F03A35" w:rsidR="007C5422" w:rsidRPr="008007E0" w:rsidRDefault="0074452F" w:rsidP="00AC0108">
      <w:pPr>
        <w:spacing w:line="360" w:lineRule="auto"/>
        <w:jc w:val="both"/>
        <w:rPr>
          <w:rFonts w:eastAsia="Times New Roman" w:cs="Times New Roman"/>
          <w:sz w:val="25"/>
          <w:szCs w:val="25"/>
          <w:lang w:val="en-US"/>
        </w:rPr>
      </w:pPr>
      <w:r w:rsidRPr="008007E0">
        <w:rPr>
          <w:sz w:val="25"/>
          <w:szCs w:val="25"/>
        </w:rPr>
        <w:lastRenderedPageBreak/>
        <w:t>I</w:t>
      </w:r>
      <w:r w:rsidR="00397886" w:rsidRPr="008007E0">
        <w:rPr>
          <w:sz w:val="25"/>
          <w:szCs w:val="25"/>
        </w:rPr>
        <w:t>nadvertently</w:t>
      </w:r>
      <w:r w:rsidR="000304A2" w:rsidRPr="008007E0">
        <w:rPr>
          <w:sz w:val="25"/>
          <w:szCs w:val="25"/>
        </w:rPr>
        <w:t xml:space="preserve">, the 1963-1966 segment of </w:t>
      </w:r>
      <w:r w:rsidR="008009CA" w:rsidRPr="008007E0">
        <w:rPr>
          <w:sz w:val="25"/>
          <w:szCs w:val="25"/>
        </w:rPr>
        <w:t xml:space="preserve">constitutional </w:t>
      </w:r>
      <w:r w:rsidR="000304A2" w:rsidRPr="008007E0">
        <w:rPr>
          <w:sz w:val="25"/>
          <w:szCs w:val="25"/>
        </w:rPr>
        <w:t xml:space="preserve">self rule was lost to a military interregnum that ushered in a unitary system </w:t>
      </w:r>
      <w:r w:rsidR="008550B1" w:rsidRPr="008007E0">
        <w:rPr>
          <w:sz w:val="25"/>
          <w:szCs w:val="25"/>
        </w:rPr>
        <w:t xml:space="preserve">of governance </w:t>
      </w:r>
      <w:r w:rsidR="000304A2" w:rsidRPr="008007E0">
        <w:rPr>
          <w:sz w:val="25"/>
          <w:szCs w:val="25"/>
        </w:rPr>
        <w:t xml:space="preserve">that </w:t>
      </w:r>
      <w:r w:rsidR="00DB2DEB" w:rsidRPr="008007E0">
        <w:rPr>
          <w:sz w:val="25"/>
          <w:szCs w:val="25"/>
        </w:rPr>
        <w:t>had been</w:t>
      </w:r>
      <w:r w:rsidR="000304A2" w:rsidRPr="008007E0">
        <w:rPr>
          <w:sz w:val="25"/>
          <w:szCs w:val="25"/>
        </w:rPr>
        <w:t xml:space="preserve"> rejected in </w:t>
      </w:r>
      <w:r w:rsidR="0001728B" w:rsidRPr="008007E0">
        <w:rPr>
          <w:sz w:val="25"/>
          <w:szCs w:val="25"/>
        </w:rPr>
        <w:t xml:space="preserve">the first </w:t>
      </w:r>
      <w:r w:rsidR="000304A2" w:rsidRPr="008007E0">
        <w:rPr>
          <w:sz w:val="25"/>
          <w:szCs w:val="25"/>
        </w:rPr>
        <w:t xml:space="preserve">question </w:t>
      </w:r>
      <w:r w:rsidR="0001728B" w:rsidRPr="008007E0">
        <w:rPr>
          <w:sz w:val="25"/>
          <w:szCs w:val="25"/>
        </w:rPr>
        <w:t xml:space="preserve">that was posed </w:t>
      </w:r>
      <w:r w:rsidR="000304A2" w:rsidRPr="008007E0">
        <w:rPr>
          <w:sz w:val="25"/>
          <w:szCs w:val="25"/>
        </w:rPr>
        <w:t xml:space="preserve">at the 1950 </w:t>
      </w:r>
      <w:r w:rsidR="00982EF3" w:rsidRPr="008007E0">
        <w:rPr>
          <w:sz w:val="25"/>
          <w:szCs w:val="25"/>
        </w:rPr>
        <w:t xml:space="preserve">regional </w:t>
      </w:r>
      <w:r w:rsidR="000304A2" w:rsidRPr="008007E0">
        <w:rPr>
          <w:sz w:val="25"/>
          <w:szCs w:val="25"/>
        </w:rPr>
        <w:t xml:space="preserve">constitutional conferences for </w:t>
      </w:r>
      <w:r w:rsidR="000304A2" w:rsidRPr="008007E0">
        <w:rPr>
          <w:b/>
          <w:bCs/>
          <w:sz w:val="25"/>
          <w:szCs w:val="25"/>
        </w:rPr>
        <w:t>“a fully centralized system with all legislative and executive power concentrated at the centre</w:t>
      </w:r>
      <w:r w:rsidR="00596417" w:rsidRPr="008007E0">
        <w:rPr>
          <w:b/>
          <w:bCs/>
          <w:sz w:val="25"/>
          <w:szCs w:val="25"/>
        </w:rPr>
        <w:t>.</w:t>
      </w:r>
      <w:r w:rsidR="000304A2" w:rsidRPr="008007E0">
        <w:rPr>
          <w:b/>
          <w:bCs/>
          <w:sz w:val="25"/>
          <w:szCs w:val="25"/>
        </w:rPr>
        <w:t>”</w:t>
      </w:r>
      <w:r w:rsidR="000304A2" w:rsidRPr="008007E0">
        <w:rPr>
          <w:sz w:val="25"/>
          <w:szCs w:val="25"/>
        </w:rPr>
        <w:t xml:space="preserve"> </w:t>
      </w:r>
      <w:r w:rsidR="00381B57" w:rsidRPr="008007E0">
        <w:rPr>
          <w:sz w:val="25"/>
          <w:szCs w:val="25"/>
        </w:rPr>
        <w:t>I</w:t>
      </w:r>
      <w:r w:rsidR="009164BE" w:rsidRPr="008007E0">
        <w:rPr>
          <w:sz w:val="25"/>
          <w:szCs w:val="25"/>
        </w:rPr>
        <w:t xml:space="preserve">n rejecting </w:t>
      </w:r>
      <w:r w:rsidR="00EE2F62" w:rsidRPr="008007E0">
        <w:rPr>
          <w:sz w:val="25"/>
          <w:szCs w:val="25"/>
        </w:rPr>
        <w:t>“</w:t>
      </w:r>
      <w:r w:rsidR="009164BE" w:rsidRPr="008007E0">
        <w:rPr>
          <w:sz w:val="25"/>
          <w:szCs w:val="25"/>
        </w:rPr>
        <w:t>a fully centralised [or</w:t>
      </w:r>
      <w:r w:rsidR="00B41A9E" w:rsidRPr="008007E0">
        <w:rPr>
          <w:sz w:val="25"/>
          <w:szCs w:val="25"/>
        </w:rPr>
        <w:t xml:space="preserve"> </w:t>
      </w:r>
      <w:r w:rsidR="009164BE" w:rsidRPr="008007E0">
        <w:rPr>
          <w:rFonts w:eastAsia="Times New Roman" w:cs="Times New Roman"/>
          <w:sz w:val="25"/>
          <w:szCs w:val="25"/>
          <w:lang w:val="en-US"/>
        </w:rPr>
        <w:t>Unitary] system</w:t>
      </w:r>
      <w:r w:rsidR="00EE2F62" w:rsidRPr="008007E0">
        <w:rPr>
          <w:rFonts w:eastAsia="Times New Roman" w:cs="Times New Roman"/>
          <w:sz w:val="25"/>
          <w:szCs w:val="25"/>
          <w:lang w:val="en-US"/>
        </w:rPr>
        <w:t>”</w:t>
      </w:r>
      <w:r w:rsidR="009164BE" w:rsidRPr="008007E0">
        <w:rPr>
          <w:rFonts w:eastAsia="Times New Roman" w:cs="Times New Roman"/>
          <w:sz w:val="25"/>
          <w:szCs w:val="25"/>
          <w:lang w:val="en-US"/>
        </w:rPr>
        <w:t xml:space="preserve"> of governance, the premier of the then northern region argued that</w:t>
      </w:r>
      <w:r w:rsidR="007C5422" w:rsidRPr="008007E0">
        <w:rPr>
          <w:rFonts w:eastAsia="Times New Roman" w:cs="Times New Roman"/>
          <w:sz w:val="25"/>
          <w:szCs w:val="25"/>
          <w:lang w:val="en-US"/>
        </w:rPr>
        <w:t xml:space="preserve">: “We must aim at a looser structure for Nigeria while preserving its general pattern - a structure which would give the </w:t>
      </w:r>
      <w:r w:rsidR="00715C27" w:rsidRPr="008007E0">
        <w:rPr>
          <w:rFonts w:eastAsia="Times New Roman" w:cs="Times New Roman"/>
          <w:sz w:val="25"/>
          <w:szCs w:val="25"/>
          <w:lang w:val="en-US"/>
        </w:rPr>
        <w:t xml:space="preserve">[federating] </w:t>
      </w:r>
      <w:r w:rsidR="007C5422" w:rsidRPr="008007E0">
        <w:rPr>
          <w:rFonts w:eastAsia="Times New Roman" w:cs="Times New Roman"/>
          <w:sz w:val="25"/>
          <w:szCs w:val="25"/>
          <w:lang w:val="en-US"/>
        </w:rPr>
        <w:t xml:space="preserve">Regions the greatest possible freedom of movement and actions; a structure which would reduce the power of the [government at the] Centre to the absolute minimum and yet retain sufficient national unity for practical and international purposes”. </w:t>
      </w:r>
    </w:p>
    <w:p w14:paraId="1FEF4757" w14:textId="1E5A445B" w:rsidR="00AD5656" w:rsidRPr="008007E0" w:rsidRDefault="003F6A09" w:rsidP="000304A2">
      <w:pPr>
        <w:spacing w:line="360" w:lineRule="auto"/>
        <w:jc w:val="both"/>
        <w:rPr>
          <w:sz w:val="25"/>
          <w:szCs w:val="25"/>
        </w:rPr>
      </w:pPr>
      <w:r w:rsidRPr="008007E0">
        <w:rPr>
          <w:rFonts w:eastAsia="Times New Roman" w:cs="Times New Roman"/>
          <w:sz w:val="25"/>
          <w:szCs w:val="25"/>
          <w:lang w:val="en-US"/>
        </w:rPr>
        <w:t>To discard regionalism and pretend to construct a federal polity</w:t>
      </w:r>
      <w:r w:rsidR="008C19C8" w:rsidRPr="008007E0">
        <w:rPr>
          <w:rFonts w:eastAsia="Times New Roman" w:cs="Times New Roman"/>
          <w:sz w:val="25"/>
          <w:szCs w:val="25"/>
          <w:lang w:val="en-US"/>
        </w:rPr>
        <w:t xml:space="preserve"> by the tenets of decree 24 </w:t>
      </w:r>
      <w:r w:rsidR="00917C30" w:rsidRPr="008007E0">
        <w:rPr>
          <w:rFonts w:eastAsia="Times New Roman" w:cs="Times New Roman"/>
          <w:sz w:val="25"/>
          <w:szCs w:val="25"/>
          <w:lang w:val="en-US"/>
        </w:rPr>
        <w:t xml:space="preserve">of 1999 </w:t>
      </w:r>
      <w:r w:rsidR="008C19C8" w:rsidRPr="008007E0">
        <w:rPr>
          <w:rFonts w:eastAsia="Times New Roman" w:cs="Times New Roman"/>
          <w:sz w:val="25"/>
          <w:szCs w:val="25"/>
          <w:lang w:val="en-US"/>
        </w:rPr>
        <w:t xml:space="preserve">termed 1999 constitution </w:t>
      </w:r>
      <w:r w:rsidRPr="008007E0">
        <w:rPr>
          <w:rFonts w:eastAsia="Times New Roman" w:cs="Times New Roman"/>
          <w:sz w:val="25"/>
          <w:szCs w:val="25"/>
          <w:lang w:val="en-US"/>
        </w:rPr>
        <w:t xml:space="preserve">is tantamount to extinguishing the rights of federating units that are generally the indigenous ethnonational entities in a multi-ethnic country like </w:t>
      </w:r>
      <w:r w:rsidR="00106979" w:rsidRPr="008007E0">
        <w:rPr>
          <w:rFonts w:eastAsia="Times New Roman" w:cs="Times New Roman"/>
          <w:sz w:val="25"/>
          <w:szCs w:val="25"/>
          <w:lang w:val="en-US"/>
        </w:rPr>
        <w:t>Nigeria. This</w:t>
      </w:r>
      <w:r w:rsidR="000304A2" w:rsidRPr="008007E0">
        <w:rPr>
          <w:rFonts w:eastAsia="Times New Roman" w:cs="Times New Roman"/>
          <w:sz w:val="25"/>
          <w:szCs w:val="25"/>
          <w:lang w:val="en-US"/>
        </w:rPr>
        <w:t xml:space="preserve"> has been the bane of governance in Nigeria from 1966 to date, despite </w:t>
      </w:r>
      <w:r w:rsidR="0028291B" w:rsidRPr="008007E0">
        <w:rPr>
          <w:rFonts w:eastAsia="Times New Roman" w:cs="Times New Roman"/>
          <w:sz w:val="25"/>
          <w:szCs w:val="25"/>
          <w:lang w:val="en-US"/>
        </w:rPr>
        <w:t xml:space="preserve">the 1999 </w:t>
      </w:r>
      <w:r w:rsidR="000304A2" w:rsidRPr="008007E0">
        <w:rPr>
          <w:rFonts w:eastAsia="Times New Roman" w:cs="Times New Roman"/>
          <w:sz w:val="25"/>
          <w:szCs w:val="25"/>
          <w:lang w:val="en-US"/>
        </w:rPr>
        <w:t xml:space="preserve">de-militarisation </w:t>
      </w:r>
      <w:r w:rsidR="0028291B" w:rsidRPr="008007E0">
        <w:rPr>
          <w:rFonts w:eastAsia="Times New Roman" w:cs="Times New Roman"/>
          <w:sz w:val="25"/>
          <w:szCs w:val="25"/>
          <w:lang w:val="en-US"/>
        </w:rPr>
        <w:t xml:space="preserve">exercise </w:t>
      </w:r>
      <w:r w:rsidR="000304A2" w:rsidRPr="008007E0">
        <w:rPr>
          <w:rFonts w:eastAsia="Times New Roman" w:cs="Times New Roman"/>
          <w:sz w:val="25"/>
          <w:szCs w:val="25"/>
          <w:lang w:val="en-US"/>
        </w:rPr>
        <w:t xml:space="preserve">for which </w:t>
      </w:r>
      <w:r w:rsidR="0028291B" w:rsidRPr="008007E0">
        <w:rPr>
          <w:rFonts w:eastAsia="Times New Roman" w:cs="Times New Roman"/>
          <w:sz w:val="25"/>
          <w:szCs w:val="25"/>
          <w:lang w:val="en-US"/>
        </w:rPr>
        <w:t xml:space="preserve">the urge for </w:t>
      </w:r>
      <w:r w:rsidR="000304A2" w:rsidRPr="008007E0">
        <w:rPr>
          <w:rFonts w:eastAsia="Times New Roman" w:cs="Times New Roman"/>
          <w:sz w:val="25"/>
          <w:szCs w:val="25"/>
          <w:lang w:val="en-US"/>
        </w:rPr>
        <w:t>re-federalisation</w:t>
      </w:r>
      <w:r w:rsidR="0028291B" w:rsidRPr="008007E0">
        <w:rPr>
          <w:rFonts w:eastAsia="Times New Roman" w:cs="Times New Roman"/>
          <w:sz w:val="25"/>
          <w:szCs w:val="25"/>
          <w:lang w:val="en-US"/>
        </w:rPr>
        <w:t xml:space="preserve"> of governance</w:t>
      </w:r>
      <w:r w:rsidR="00C73FAB" w:rsidRPr="008007E0">
        <w:rPr>
          <w:rFonts w:eastAsia="Times New Roman" w:cs="Times New Roman"/>
          <w:sz w:val="25"/>
          <w:szCs w:val="25"/>
          <w:lang w:val="en-US"/>
        </w:rPr>
        <w:t xml:space="preserve"> in Nigeria</w:t>
      </w:r>
      <w:r w:rsidR="0028291B" w:rsidRPr="008007E0">
        <w:rPr>
          <w:rFonts w:eastAsia="Times New Roman" w:cs="Times New Roman"/>
          <w:sz w:val="25"/>
          <w:szCs w:val="25"/>
          <w:lang w:val="en-US"/>
        </w:rPr>
        <w:t xml:space="preserve"> is</w:t>
      </w:r>
      <w:r w:rsidR="0028291B" w:rsidRPr="008007E0">
        <w:rPr>
          <w:sz w:val="25"/>
          <w:szCs w:val="25"/>
        </w:rPr>
        <w:t xml:space="preserve"> the reason d’</w:t>
      </w:r>
      <w:r w:rsidR="00237705" w:rsidRPr="008007E0">
        <w:rPr>
          <w:sz w:val="25"/>
          <w:szCs w:val="25"/>
        </w:rPr>
        <w:t>ê</w:t>
      </w:r>
      <w:r w:rsidR="0028291B" w:rsidRPr="008007E0">
        <w:rPr>
          <w:sz w:val="25"/>
          <w:szCs w:val="25"/>
        </w:rPr>
        <w:t>ntre of this summit</w:t>
      </w:r>
      <w:r w:rsidR="001D5692" w:rsidRPr="008007E0">
        <w:rPr>
          <w:sz w:val="25"/>
          <w:szCs w:val="25"/>
        </w:rPr>
        <w:t>, and indeed the basis of advocacy of MNR to restructure Nigeria now</w:t>
      </w:r>
      <w:r w:rsidR="000304A2" w:rsidRPr="008007E0">
        <w:rPr>
          <w:sz w:val="25"/>
          <w:szCs w:val="25"/>
        </w:rPr>
        <w:t>.</w:t>
      </w:r>
      <w:r w:rsidR="00DE6615" w:rsidRPr="008007E0">
        <w:rPr>
          <w:sz w:val="25"/>
          <w:szCs w:val="25"/>
        </w:rPr>
        <w:t xml:space="preserve"> </w:t>
      </w:r>
    </w:p>
    <w:p w14:paraId="111A32FB" w14:textId="445B18CC" w:rsidR="00524A9F" w:rsidRPr="008007E0" w:rsidRDefault="00DE6615" w:rsidP="000304A2">
      <w:pPr>
        <w:spacing w:line="360" w:lineRule="auto"/>
        <w:jc w:val="both"/>
        <w:rPr>
          <w:sz w:val="25"/>
          <w:szCs w:val="25"/>
          <w:lang w:val="en-CA"/>
        </w:rPr>
      </w:pPr>
      <w:r w:rsidRPr="008007E0">
        <w:rPr>
          <w:sz w:val="25"/>
          <w:szCs w:val="25"/>
        </w:rPr>
        <w:t xml:space="preserve">The 1966-1999 military interregnum suspended </w:t>
      </w:r>
      <w:r w:rsidR="00BC410B" w:rsidRPr="008007E0">
        <w:rPr>
          <w:sz w:val="25"/>
          <w:szCs w:val="25"/>
        </w:rPr>
        <w:t xml:space="preserve">some sections of </w:t>
      </w:r>
      <w:r w:rsidRPr="008007E0">
        <w:rPr>
          <w:sz w:val="25"/>
          <w:szCs w:val="25"/>
        </w:rPr>
        <w:t xml:space="preserve">the 1963 republican constitution of “We the Peoples” and </w:t>
      </w:r>
      <w:r w:rsidR="00A15A87" w:rsidRPr="008007E0">
        <w:rPr>
          <w:sz w:val="25"/>
          <w:szCs w:val="25"/>
        </w:rPr>
        <w:t xml:space="preserve">basically </w:t>
      </w:r>
      <w:r w:rsidR="00261FDF" w:rsidRPr="008007E0">
        <w:rPr>
          <w:sz w:val="25"/>
          <w:szCs w:val="25"/>
        </w:rPr>
        <w:t xml:space="preserve">replaced it with decrees 104 </w:t>
      </w:r>
      <w:r w:rsidR="00F018DB" w:rsidRPr="008007E0">
        <w:rPr>
          <w:sz w:val="25"/>
          <w:szCs w:val="25"/>
        </w:rPr>
        <w:t>in</w:t>
      </w:r>
      <w:r w:rsidR="00261FDF" w:rsidRPr="008007E0">
        <w:rPr>
          <w:sz w:val="25"/>
          <w:szCs w:val="25"/>
        </w:rPr>
        <w:t xml:space="preserve"> 1979 cum 24 </w:t>
      </w:r>
      <w:r w:rsidR="00F018DB" w:rsidRPr="008007E0">
        <w:rPr>
          <w:sz w:val="25"/>
          <w:szCs w:val="25"/>
        </w:rPr>
        <w:t>in</w:t>
      </w:r>
      <w:r w:rsidR="00261FDF" w:rsidRPr="008007E0">
        <w:rPr>
          <w:sz w:val="25"/>
          <w:szCs w:val="25"/>
        </w:rPr>
        <w:t xml:space="preserve"> 1999</w:t>
      </w:r>
      <w:r w:rsidR="00BC410B" w:rsidRPr="008007E0">
        <w:rPr>
          <w:sz w:val="25"/>
          <w:szCs w:val="25"/>
        </w:rPr>
        <w:t xml:space="preserve"> </w:t>
      </w:r>
      <w:r w:rsidR="00481BA9" w:rsidRPr="008007E0">
        <w:rPr>
          <w:sz w:val="25"/>
          <w:szCs w:val="25"/>
        </w:rPr>
        <w:t xml:space="preserve">including subsidiary versions </w:t>
      </w:r>
      <w:r w:rsidR="00BC410B" w:rsidRPr="008007E0">
        <w:rPr>
          <w:sz w:val="25"/>
          <w:szCs w:val="25"/>
        </w:rPr>
        <w:t xml:space="preserve">that are </w:t>
      </w:r>
      <w:r w:rsidR="00433942" w:rsidRPr="008007E0">
        <w:rPr>
          <w:sz w:val="25"/>
          <w:szCs w:val="25"/>
        </w:rPr>
        <w:t xml:space="preserve">generally </w:t>
      </w:r>
      <w:r w:rsidR="00261FDF" w:rsidRPr="008007E0">
        <w:rPr>
          <w:sz w:val="25"/>
          <w:szCs w:val="25"/>
        </w:rPr>
        <w:t>termed constitution</w:t>
      </w:r>
      <w:r w:rsidR="00D97DF2" w:rsidRPr="008007E0">
        <w:rPr>
          <w:sz w:val="25"/>
          <w:szCs w:val="25"/>
        </w:rPr>
        <w:t xml:space="preserve"> for governance in Nigeria</w:t>
      </w:r>
      <w:r w:rsidR="00261FDF" w:rsidRPr="008007E0">
        <w:rPr>
          <w:sz w:val="25"/>
          <w:szCs w:val="25"/>
        </w:rPr>
        <w:t>.</w:t>
      </w:r>
      <w:r w:rsidRPr="008007E0">
        <w:rPr>
          <w:sz w:val="25"/>
          <w:szCs w:val="25"/>
        </w:rPr>
        <w:t xml:space="preserve"> </w:t>
      </w:r>
      <w:r w:rsidR="001A0656" w:rsidRPr="008007E0">
        <w:rPr>
          <w:sz w:val="25"/>
          <w:szCs w:val="25"/>
        </w:rPr>
        <w:t>As a result, governance in Nigeria became hinged on military decrees with attendant dire and debilitating consequences on the pristine tenets of federalism and the impetuous quick-fix psyche of citizens on policy issues</w:t>
      </w:r>
      <w:r w:rsidR="00E159D3" w:rsidRPr="008007E0">
        <w:rPr>
          <w:sz w:val="25"/>
          <w:szCs w:val="25"/>
        </w:rPr>
        <w:t xml:space="preserve">. </w:t>
      </w:r>
      <w:r w:rsidR="00F8231E" w:rsidRPr="008007E0">
        <w:rPr>
          <w:sz w:val="25"/>
          <w:szCs w:val="25"/>
        </w:rPr>
        <w:t>The</w:t>
      </w:r>
      <w:r w:rsidR="002965D5" w:rsidRPr="008007E0">
        <w:rPr>
          <w:sz w:val="25"/>
          <w:szCs w:val="25"/>
        </w:rPr>
        <w:t xml:space="preserve"> military </w:t>
      </w:r>
      <w:r w:rsidR="00F8231E" w:rsidRPr="008007E0">
        <w:rPr>
          <w:sz w:val="25"/>
          <w:szCs w:val="25"/>
        </w:rPr>
        <w:t xml:space="preserve">establishment is simply a manager of force and violence whose </w:t>
      </w:r>
      <w:r w:rsidR="002965D5" w:rsidRPr="008007E0">
        <w:rPr>
          <w:sz w:val="25"/>
          <w:szCs w:val="25"/>
        </w:rPr>
        <w:t xml:space="preserve">decree is a political process of </w:t>
      </w:r>
      <w:r w:rsidR="00125E3D" w:rsidRPr="008007E0">
        <w:rPr>
          <w:sz w:val="25"/>
          <w:szCs w:val="25"/>
        </w:rPr>
        <w:t xml:space="preserve">exercising </w:t>
      </w:r>
      <w:r w:rsidR="002965D5" w:rsidRPr="008007E0">
        <w:rPr>
          <w:sz w:val="25"/>
          <w:szCs w:val="25"/>
        </w:rPr>
        <w:t xml:space="preserve">power expropriated from civil </w:t>
      </w:r>
      <w:r w:rsidR="00F8231E" w:rsidRPr="008007E0">
        <w:rPr>
          <w:sz w:val="25"/>
          <w:szCs w:val="25"/>
        </w:rPr>
        <w:t xml:space="preserve">governance. </w:t>
      </w:r>
      <w:r w:rsidR="009E4490" w:rsidRPr="008007E0">
        <w:rPr>
          <w:sz w:val="25"/>
          <w:szCs w:val="25"/>
        </w:rPr>
        <w:t xml:space="preserve">The </w:t>
      </w:r>
      <w:r w:rsidR="000A5A88" w:rsidRPr="008007E0">
        <w:rPr>
          <w:sz w:val="25"/>
          <w:szCs w:val="25"/>
        </w:rPr>
        <w:t>advocacy</w:t>
      </w:r>
      <w:r w:rsidR="009E4490" w:rsidRPr="008007E0">
        <w:rPr>
          <w:sz w:val="25"/>
          <w:szCs w:val="25"/>
        </w:rPr>
        <w:t xml:space="preserve"> </w:t>
      </w:r>
      <w:r w:rsidR="00D46B7E" w:rsidRPr="008007E0">
        <w:rPr>
          <w:sz w:val="25"/>
          <w:szCs w:val="25"/>
        </w:rPr>
        <w:t>t</w:t>
      </w:r>
      <w:r w:rsidR="009E4490" w:rsidRPr="008007E0">
        <w:rPr>
          <w:sz w:val="25"/>
          <w:szCs w:val="25"/>
        </w:rPr>
        <w:t xml:space="preserve">o </w:t>
      </w:r>
      <w:r w:rsidR="000827CA" w:rsidRPr="008007E0">
        <w:rPr>
          <w:sz w:val="25"/>
          <w:szCs w:val="25"/>
        </w:rPr>
        <w:t xml:space="preserve">restore or </w:t>
      </w:r>
      <w:r w:rsidR="009E4490" w:rsidRPr="008007E0">
        <w:rPr>
          <w:sz w:val="25"/>
          <w:szCs w:val="25"/>
        </w:rPr>
        <w:t>re-federalis</w:t>
      </w:r>
      <w:r w:rsidR="000827CA" w:rsidRPr="008007E0">
        <w:rPr>
          <w:sz w:val="25"/>
          <w:szCs w:val="25"/>
        </w:rPr>
        <w:t>e</w:t>
      </w:r>
      <w:r w:rsidR="009E4490" w:rsidRPr="008007E0">
        <w:rPr>
          <w:sz w:val="25"/>
          <w:szCs w:val="25"/>
        </w:rPr>
        <w:t xml:space="preserve"> governance in Nigeria</w:t>
      </w:r>
      <w:r w:rsidR="000827CA" w:rsidRPr="008007E0">
        <w:rPr>
          <w:sz w:val="25"/>
          <w:szCs w:val="25"/>
        </w:rPr>
        <w:t xml:space="preserve"> to the protype of 1963-1966 framework that answers to true federalism “</w:t>
      </w:r>
      <w:r w:rsidR="000827CA" w:rsidRPr="008007E0">
        <w:rPr>
          <w:b/>
          <w:bCs/>
          <w:sz w:val="25"/>
          <w:szCs w:val="25"/>
          <w:lang w:val="en-CA"/>
        </w:rPr>
        <w:t>such as the many linguistic [i.e. ethnic] groups which exist in Nigeria”</w:t>
      </w:r>
      <w:r w:rsidR="00F966FC" w:rsidRPr="008007E0">
        <w:rPr>
          <w:b/>
          <w:bCs/>
          <w:sz w:val="25"/>
          <w:szCs w:val="25"/>
          <w:lang w:val="en-CA"/>
        </w:rPr>
        <w:t xml:space="preserve"> </w:t>
      </w:r>
      <w:r w:rsidR="00F966FC" w:rsidRPr="008007E0">
        <w:rPr>
          <w:sz w:val="25"/>
          <w:szCs w:val="25"/>
          <w:lang w:val="en-CA"/>
        </w:rPr>
        <w:t>is the task at hand.</w:t>
      </w:r>
      <w:r w:rsidR="00A264FD" w:rsidRPr="008007E0">
        <w:rPr>
          <w:sz w:val="25"/>
          <w:szCs w:val="25"/>
          <w:lang w:val="en-CA"/>
        </w:rPr>
        <w:t xml:space="preserve"> </w:t>
      </w:r>
    </w:p>
    <w:p w14:paraId="6122FF54" w14:textId="77777777" w:rsidR="00D96A5C" w:rsidRPr="008007E0" w:rsidRDefault="00A264FD" w:rsidP="000304A2">
      <w:pPr>
        <w:spacing w:line="360" w:lineRule="auto"/>
        <w:jc w:val="both"/>
        <w:rPr>
          <w:sz w:val="25"/>
          <w:szCs w:val="25"/>
          <w:lang w:val="en-CA"/>
        </w:rPr>
      </w:pPr>
      <w:r w:rsidRPr="008007E0">
        <w:rPr>
          <w:sz w:val="25"/>
          <w:szCs w:val="25"/>
          <w:lang w:val="en-CA"/>
        </w:rPr>
        <w:lastRenderedPageBreak/>
        <w:t>The task involves a legislative process that includes</w:t>
      </w:r>
      <w:r w:rsidR="00BA083F" w:rsidRPr="008007E0">
        <w:rPr>
          <w:sz w:val="25"/>
          <w:szCs w:val="25"/>
          <w:lang w:val="en-CA"/>
        </w:rPr>
        <w:t>, amongst other</w:t>
      </w:r>
      <w:r w:rsidR="003D3FA3" w:rsidRPr="008007E0">
        <w:rPr>
          <w:sz w:val="25"/>
          <w:szCs w:val="25"/>
          <w:lang w:val="en-CA"/>
        </w:rPr>
        <w:t xml:space="preserve"> federalist tenet</w:t>
      </w:r>
      <w:r w:rsidR="00BA083F" w:rsidRPr="008007E0">
        <w:rPr>
          <w:sz w:val="25"/>
          <w:szCs w:val="25"/>
          <w:lang w:val="en-CA"/>
        </w:rPr>
        <w:t>s,</w:t>
      </w:r>
      <w:r w:rsidRPr="008007E0">
        <w:rPr>
          <w:sz w:val="25"/>
          <w:szCs w:val="25"/>
          <w:lang w:val="en-CA"/>
        </w:rPr>
        <w:t xml:space="preserve"> lifting the</w:t>
      </w:r>
      <w:r w:rsidR="007F325B" w:rsidRPr="008007E0">
        <w:rPr>
          <w:sz w:val="25"/>
          <w:szCs w:val="25"/>
          <w:lang w:val="en-CA"/>
        </w:rPr>
        <w:t xml:space="preserve"> exacting</w:t>
      </w:r>
      <w:r w:rsidRPr="008007E0">
        <w:rPr>
          <w:sz w:val="25"/>
          <w:szCs w:val="25"/>
          <w:lang w:val="en-CA"/>
        </w:rPr>
        <w:t xml:space="preserve"> military suspension on the 1963 republican constitution, </w:t>
      </w:r>
      <w:r w:rsidR="00B232EC" w:rsidRPr="008007E0">
        <w:rPr>
          <w:sz w:val="25"/>
          <w:szCs w:val="25"/>
          <w:lang w:val="en-CA"/>
        </w:rPr>
        <w:t>subjecting</w:t>
      </w:r>
      <w:r w:rsidRPr="008007E0">
        <w:rPr>
          <w:sz w:val="25"/>
          <w:szCs w:val="25"/>
          <w:lang w:val="en-CA"/>
        </w:rPr>
        <w:t xml:space="preserve"> the provenance of the existing 36 littoral </w:t>
      </w:r>
      <w:r w:rsidR="001E3F69" w:rsidRPr="008007E0">
        <w:rPr>
          <w:sz w:val="25"/>
          <w:szCs w:val="25"/>
          <w:lang w:val="en-CA"/>
        </w:rPr>
        <w:t xml:space="preserve">entities (or </w:t>
      </w:r>
      <w:r w:rsidRPr="008007E0">
        <w:rPr>
          <w:sz w:val="25"/>
          <w:szCs w:val="25"/>
          <w:lang w:val="en-CA"/>
        </w:rPr>
        <w:t>states</w:t>
      </w:r>
      <w:r w:rsidR="001E3F69" w:rsidRPr="008007E0">
        <w:rPr>
          <w:sz w:val="25"/>
          <w:szCs w:val="25"/>
          <w:lang w:val="en-CA"/>
        </w:rPr>
        <w:t>)</w:t>
      </w:r>
      <w:r w:rsidRPr="008007E0">
        <w:rPr>
          <w:sz w:val="25"/>
          <w:szCs w:val="25"/>
          <w:lang w:val="en-CA"/>
        </w:rPr>
        <w:t xml:space="preserve"> </w:t>
      </w:r>
      <w:r w:rsidR="00027B3B" w:rsidRPr="008007E0">
        <w:rPr>
          <w:sz w:val="25"/>
          <w:szCs w:val="25"/>
          <w:lang w:val="en-CA"/>
        </w:rPr>
        <w:t>t</w:t>
      </w:r>
      <w:r w:rsidRPr="008007E0">
        <w:rPr>
          <w:sz w:val="25"/>
          <w:szCs w:val="25"/>
          <w:lang w:val="en-CA"/>
        </w:rPr>
        <w:t xml:space="preserve">o </w:t>
      </w:r>
      <w:r w:rsidR="0015144B" w:rsidRPr="008007E0">
        <w:rPr>
          <w:sz w:val="25"/>
          <w:szCs w:val="25"/>
          <w:lang w:val="en-CA"/>
        </w:rPr>
        <w:t xml:space="preserve">ethnonational </w:t>
      </w:r>
      <w:r w:rsidR="00102258" w:rsidRPr="008007E0">
        <w:rPr>
          <w:sz w:val="25"/>
          <w:szCs w:val="25"/>
          <w:lang w:val="en-CA"/>
        </w:rPr>
        <w:t xml:space="preserve">referendum for </w:t>
      </w:r>
      <w:r w:rsidRPr="008007E0">
        <w:rPr>
          <w:sz w:val="25"/>
          <w:szCs w:val="25"/>
          <w:lang w:val="en-CA"/>
        </w:rPr>
        <w:t>boundary adjustments</w:t>
      </w:r>
      <w:r w:rsidR="004E5B79" w:rsidRPr="008007E0">
        <w:rPr>
          <w:sz w:val="25"/>
          <w:szCs w:val="25"/>
          <w:lang w:val="en-CA"/>
        </w:rPr>
        <w:t xml:space="preserve"> cum demographic and electoral dominance factor</w:t>
      </w:r>
      <w:r w:rsidRPr="008007E0">
        <w:rPr>
          <w:sz w:val="25"/>
          <w:szCs w:val="25"/>
          <w:lang w:val="en-CA"/>
        </w:rPr>
        <w:t xml:space="preserve"> </w:t>
      </w:r>
      <w:r w:rsidR="00CA5FC6" w:rsidRPr="008007E0">
        <w:rPr>
          <w:sz w:val="25"/>
          <w:szCs w:val="25"/>
          <w:lang w:val="en-CA"/>
        </w:rPr>
        <w:t xml:space="preserve">to ascertain the </w:t>
      </w:r>
      <w:r w:rsidR="0034096E" w:rsidRPr="008007E0">
        <w:rPr>
          <w:sz w:val="25"/>
          <w:szCs w:val="25"/>
          <w:lang w:val="en-CA"/>
        </w:rPr>
        <w:t>number of</w:t>
      </w:r>
      <w:r w:rsidR="008445FC" w:rsidRPr="008007E0">
        <w:rPr>
          <w:sz w:val="25"/>
          <w:szCs w:val="25"/>
          <w:lang w:val="en-CA"/>
        </w:rPr>
        <w:t xml:space="preserve"> homogenous </w:t>
      </w:r>
      <w:r w:rsidR="0034096E" w:rsidRPr="008007E0">
        <w:rPr>
          <w:sz w:val="25"/>
          <w:szCs w:val="25"/>
          <w:lang w:val="en-CA"/>
        </w:rPr>
        <w:t>and</w:t>
      </w:r>
      <w:r w:rsidR="008445FC" w:rsidRPr="008007E0">
        <w:rPr>
          <w:sz w:val="25"/>
          <w:szCs w:val="25"/>
          <w:lang w:val="en-CA"/>
        </w:rPr>
        <w:t xml:space="preserve"> heterogenous federating units</w:t>
      </w:r>
      <w:r w:rsidR="003474BB" w:rsidRPr="008007E0">
        <w:rPr>
          <w:sz w:val="25"/>
          <w:szCs w:val="25"/>
          <w:lang w:val="en-CA"/>
        </w:rPr>
        <w:t xml:space="preserve"> </w:t>
      </w:r>
      <w:r w:rsidR="00CA5FC6" w:rsidRPr="008007E0">
        <w:rPr>
          <w:sz w:val="25"/>
          <w:szCs w:val="25"/>
          <w:lang w:val="en-CA"/>
        </w:rPr>
        <w:t xml:space="preserve">that will emerge </w:t>
      </w:r>
      <w:r w:rsidR="003474BB" w:rsidRPr="008007E0">
        <w:rPr>
          <w:sz w:val="25"/>
          <w:szCs w:val="25"/>
          <w:lang w:val="en-CA"/>
        </w:rPr>
        <w:t>in Nigeria</w:t>
      </w:r>
      <w:r w:rsidR="00DE3C00" w:rsidRPr="008007E0">
        <w:rPr>
          <w:sz w:val="25"/>
          <w:szCs w:val="25"/>
          <w:lang w:val="en-CA"/>
        </w:rPr>
        <w:t xml:space="preserve">: </w:t>
      </w:r>
      <w:r w:rsidR="000948BB" w:rsidRPr="008007E0">
        <w:rPr>
          <w:sz w:val="25"/>
          <w:szCs w:val="25"/>
          <w:lang w:val="en-CA"/>
        </w:rPr>
        <w:t xml:space="preserve">for instance, </w:t>
      </w:r>
      <w:r w:rsidR="00DE3C00" w:rsidRPr="008007E0">
        <w:rPr>
          <w:sz w:val="25"/>
          <w:szCs w:val="25"/>
          <w:lang w:val="en-CA"/>
        </w:rPr>
        <w:t xml:space="preserve">85 federating units </w:t>
      </w:r>
      <w:r w:rsidR="006B289B" w:rsidRPr="008007E0">
        <w:rPr>
          <w:sz w:val="25"/>
          <w:szCs w:val="25"/>
          <w:lang w:val="en-CA"/>
        </w:rPr>
        <w:t xml:space="preserve">under 6 categories </w:t>
      </w:r>
      <w:r w:rsidR="00DE3C00" w:rsidRPr="008007E0">
        <w:rPr>
          <w:sz w:val="25"/>
          <w:szCs w:val="25"/>
          <w:lang w:val="en-CA"/>
        </w:rPr>
        <w:t>make up the federation of Russia</w:t>
      </w:r>
      <w:r w:rsidR="002A02EA" w:rsidRPr="008007E0">
        <w:rPr>
          <w:sz w:val="25"/>
          <w:szCs w:val="25"/>
          <w:lang w:val="en-CA"/>
        </w:rPr>
        <w:t xml:space="preserve"> as a single territorial entity</w:t>
      </w:r>
      <w:r w:rsidR="008445FC" w:rsidRPr="008007E0">
        <w:rPr>
          <w:sz w:val="25"/>
          <w:szCs w:val="25"/>
          <w:lang w:val="en-CA"/>
        </w:rPr>
        <w:t>.</w:t>
      </w:r>
      <w:r w:rsidR="00234C03" w:rsidRPr="008007E0">
        <w:rPr>
          <w:sz w:val="25"/>
          <w:szCs w:val="25"/>
          <w:lang w:val="en-CA"/>
        </w:rPr>
        <w:t xml:space="preserve"> In all, the legislative exercise will amount to </w:t>
      </w:r>
      <w:r w:rsidR="00234C03" w:rsidRPr="008007E0">
        <w:rPr>
          <w:sz w:val="25"/>
          <w:szCs w:val="25"/>
          <w:u w:val="single"/>
          <w:lang w:val="en-CA"/>
        </w:rPr>
        <w:t xml:space="preserve">the first </w:t>
      </w:r>
      <w:r w:rsidR="00263CB9" w:rsidRPr="008007E0">
        <w:rPr>
          <w:sz w:val="25"/>
          <w:szCs w:val="25"/>
          <w:u w:val="single"/>
          <w:lang w:val="en-CA"/>
        </w:rPr>
        <w:t>amendment</w:t>
      </w:r>
      <w:r w:rsidR="00234C03" w:rsidRPr="008007E0">
        <w:rPr>
          <w:sz w:val="25"/>
          <w:szCs w:val="25"/>
          <w:u w:val="single"/>
          <w:lang w:val="en-CA"/>
        </w:rPr>
        <w:t xml:space="preserve"> of the 1963 republican constitution</w:t>
      </w:r>
      <w:r w:rsidR="00234C03" w:rsidRPr="008007E0">
        <w:rPr>
          <w:sz w:val="25"/>
          <w:szCs w:val="25"/>
          <w:lang w:val="en-CA"/>
        </w:rPr>
        <w:t>, which</w:t>
      </w:r>
      <w:r w:rsidR="003659D3" w:rsidRPr="008007E0">
        <w:rPr>
          <w:sz w:val="25"/>
          <w:szCs w:val="25"/>
          <w:lang w:val="en-CA"/>
        </w:rPr>
        <w:t>,</w:t>
      </w:r>
      <w:r w:rsidR="00234C03" w:rsidRPr="008007E0">
        <w:rPr>
          <w:sz w:val="25"/>
          <w:szCs w:val="25"/>
          <w:lang w:val="en-CA"/>
        </w:rPr>
        <w:t xml:space="preserve"> to this date</w:t>
      </w:r>
      <w:r w:rsidR="003659D3" w:rsidRPr="008007E0">
        <w:rPr>
          <w:sz w:val="25"/>
          <w:szCs w:val="25"/>
          <w:lang w:val="en-CA"/>
        </w:rPr>
        <w:t>,</w:t>
      </w:r>
      <w:r w:rsidR="00234C03" w:rsidRPr="008007E0">
        <w:rPr>
          <w:sz w:val="25"/>
          <w:szCs w:val="25"/>
          <w:lang w:val="en-CA"/>
        </w:rPr>
        <w:t xml:space="preserve"> is an existing law, though </w:t>
      </w:r>
      <w:r w:rsidR="000C4DA1" w:rsidRPr="008007E0">
        <w:rPr>
          <w:sz w:val="25"/>
          <w:szCs w:val="25"/>
          <w:lang w:val="en-CA"/>
        </w:rPr>
        <w:t xml:space="preserve">seemingly </w:t>
      </w:r>
      <w:r w:rsidR="00BA4E84" w:rsidRPr="008007E0">
        <w:rPr>
          <w:sz w:val="25"/>
          <w:szCs w:val="25"/>
          <w:lang w:val="en-CA"/>
        </w:rPr>
        <w:t xml:space="preserve">made </w:t>
      </w:r>
      <w:r w:rsidR="00234C03" w:rsidRPr="008007E0">
        <w:rPr>
          <w:sz w:val="25"/>
          <w:szCs w:val="25"/>
          <w:lang w:val="en-CA"/>
        </w:rPr>
        <w:t>moribund</w:t>
      </w:r>
      <w:r w:rsidR="00BA4E84" w:rsidRPr="008007E0">
        <w:rPr>
          <w:sz w:val="25"/>
          <w:szCs w:val="25"/>
          <w:lang w:val="en-CA"/>
        </w:rPr>
        <w:t xml:space="preserve"> by the weight of military decrees</w:t>
      </w:r>
      <w:r w:rsidR="00234C03" w:rsidRPr="008007E0">
        <w:rPr>
          <w:sz w:val="25"/>
          <w:szCs w:val="25"/>
          <w:lang w:val="en-CA"/>
        </w:rPr>
        <w:t xml:space="preserve">. </w:t>
      </w:r>
    </w:p>
    <w:p w14:paraId="16AA1E4C" w14:textId="11170B5E" w:rsidR="00D96A5C" w:rsidRPr="008007E0" w:rsidRDefault="00B20F2A" w:rsidP="00AD0194">
      <w:pPr>
        <w:spacing w:before="59" w:after="0" w:line="360" w:lineRule="auto"/>
        <w:jc w:val="both"/>
        <w:rPr>
          <w:sz w:val="25"/>
          <w:szCs w:val="25"/>
        </w:rPr>
      </w:pPr>
      <w:r w:rsidRPr="008007E0">
        <w:rPr>
          <w:sz w:val="25"/>
          <w:szCs w:val="25"/>
        </w:rPr>
        <w:t xml:space="preserve">As a corollary, the task of lifting suspension on 1963 republican constitution </w:t>
      </w:r>
      <w:r w:rsidR="00EB07A4" w:rsidRPr="008007E0">
        <w:rPr>
          <w:sz w:val="25"/>
          <w:szCs w:val="25"/>
        </w:rPr>
        <w:t>entail</w:t>
      </w:r>
      <w:r w:rsidRPr="008007E0">
        <w:rPr>
          <w:sz w:val="25"/>
          <w:szCs w:val="25"/>
        </w:rPr>
        <w:t>s a r</w:t>
      </w:r>
      <w:r w:rsidR="00D96A5C" w:rsidRPr="008007E0">
        <w:rPr>
          <w:sz w:val="25"/>
          <w:szCs w:val="25"/>
        </w:rPr>
        <w:t>epudiat</w:t>
      </w:r>
      <w:r w:rsidRPr="008007E0">
        <w:rPr>
          <w:sz w:val="25"/>
          <w:szCs w:val="25"/>
        </w:rPr>
        <w:t>ion of</w:t>
      </w:r>
      <w:r w:rsidR="00D96A5C" w:rsidRPr="008007E0">
        <w:rPr>
          <w:sz w:val="25"/>
          <w:szCs w:val="25"/>
        </w:rPr>
        <w:t xml:space="preserve"> all military decrees in Nigeria from Decree 1 of 1966 to Decree 24 of 1999</w:t>
      </w:r>
      <w:r w:rsidR="007625F2" w:rsidRPr="008007E0">
        <w:rPr>
          <w:sz w:val="25"/>
          <w:szCs w:val="25"/>
        </w:rPr>
        <w:t>.</w:t>
      </w:r>
      <w:r w:rsidR="00D96A5C" w:rsidRPr="008007E0">
        <w:rPr>
          <w:sz w:val="25"/>
          <w:szCs w:val="25"/>
        </w:rPr>
        <w:t xml:space="preserve"> The repudiation exercise will </w:t>
      </w:r>
      <w:r w:rsidR="00D96A5C" w:rsidRPr="008007E0">
        <w:rPr>
          <w:b/>
          <w:bCs/>
          <w:sz w:val="25"/>
          <w:szCs w:val="25"/>
          <w:u w:val="single"/>
        </w:rPr>
        <w:t>legally meld</w:t>
      </w:r>
      <w:r w:rsidR="00D96A5C" w:rsidRPr="008007E0">
        <w:rPr>
          <w:sz w:val="25"/>
          <w:szCs w:val="25"/>
        </w:rPr>
        <w:t xml:space="preserve"> military governance in Nigeria into civil constitutional democracy and also pave the way to reconnect the legacies of civil constitutional democracy of the first federal parliament (NASS) to its successors unto the current NASS in our constitutional evolution. The governance melding objective has enormous historical value in the annals of time. </w:t>
      </w:r>
    </w:p>
    <w:p w14:paraId="6787F320" w14:textId="5CFC6522" w:rsidR="002137DD" w:rsidRPr="008007E0" w:rsidRDefault="00D7053D" w:rsidP="002137DD">
      <w:pPr>
        <w:spacing w:line="360" w:lineRule="auto"/>
        <w:jc w:val="both"/>
        <w:rPr>
          <w:sz w:val="25"/>
          <w:szCs w:val="25"/>
          <w:lang w:val="en-CA"/>
        </w:rPr>
      </w:pPr>
      <w:r w:rsidRPr="008007E0">
        <w:rPr>
          <w:sz w:val="25"/>
          <w:szCs w:val="25"/>
        </w:rPr>
        <w:t xml:space="preserve">The prospect of </w:t>
      </w:r>
      <w:r w:rsidR="00DF65FE" w:rsidRPr="008007E0">
        <w:rPr>
          <w:sz w:val="25"/>
          <w:szCs w:val="25"/>
        </w:rPr>
        <w:t>a</w:t>
      </w:r>
      <w:r w:rsidRPr="008007E0">
        <w:rPr>
          <w:sz w:val="25"/>
          <w:szCs w:val="25"/>
        </w:rPr>
        <w:t xml:space="preserve"> constitutional democracy in Nigeria </w:t>
      </w:r>
      <w:r w:rsidR="00DF65FE" w:rsidRPr="008007E0">
        <w:rPr>
          <w:sz w:val="25"/>
          <w:szCs w:val="25"/>
        </w:rPr>
        <w:t xml:space="preserve">that works for all </w:t>
      </w:r>
      <w:r w:rsidR="002137DD" w:rsidRPr="008007E0">
        <w:rPr>
          <w:sz w:val="25"/>
          <w:szCs w:val="25"/>
        </w:rPr>
        <w:t xml:space="preserve">is </w:t>
      </w:r>
      <w:r w:rsidR="00DF65FE" w:rsidRPr="008007E0">
        <w:rPr>
          <w:sz w:val="25"/>
          <w:szCs w:val="25"/>
        </w:rPr>
        <w:t xml:space="preserve">linked to </w:t>
      </w:r>
      <w:r w:rsidR="002137DD" w:rsidRPr="008007E0">
        <w:rPr>
          <w:sz w:val="25"/>
          <w:szCs w:val="25"/>
        </w:rPr>
        <w:t xml:space="preserve">the </w:t>
      </w:r>
      <w:r w:rsidR="00AA4A66" w:rsidRPr="008007E0">
        <w:rPr>
          <w:sz w:val="25"/>
          <w:szCs w:val="25"/>
        </w:rPr>
        <w:t xml:space="preserve">outcome of </w:t>
      </w:r>
      <w:r w:rsidR="002137DD" w:rsidRPr="008007E0">
        <w:rPr>
          <w:sz w:val="25"/>
          <w:szCs w:val="25"/>
        </w:rPr>
        <w:t>o</w:t>
      </w:r>
      <w:r w:rsidR="00AA4A66" w:rsidRPr="008007E0">
        <w:rPr>
          <w:sz w:val="25"/>
          <w:szCs w:val="25"/>
        </w:rPr>
        <w:t>ur</w:t>
      </w:r>
      <w:r w:rsidR="002137DD" w:rsidRPr="008007E0">
        <w:rPr>
          <w:sz w:val="25"/>
          <w:szCs w:val="25"/>
        </w:rPr>
        <w:t xml:space="preserve"> </w:t>
      </w:r>
      <w:r w:rsidR="00AA4A66" w:rsidRPr="008007E0">
        <w:rPr>
          <w:sz w:val="25"/>
          <w:szCs w:val="25"/>
        </w:rPr>
        <w:t xml:space="preserve">choice of </w:t>
      </w:r>
      <w:r w:rsidR="002137DD" w:rsidRPr="008007E0">
        <w:rPr>
          <w:sz w:val="25"/>
          <w:szCs w:val="25"/>
        </w:rPr>
        <w:t>the</w:t>
      </w:r>
      <w:r w:rsidR="002137DD" w:rsidRPr="008007E0">
        <w:rPr>
          <w:b/>
          <w:bCs/>
          <w:sz w:val="25"/>
          <w:szCs w:val="25"/>
        </w:rPr>
        <w:t xml:space="preserve"> </w:t>
      </w:r>
      <w:r w:rsidR="002137DD" w:rsidRPr="008007E0">
        <w:rPr>
          <w:sz w:val="25"/>
          <w:szCs w:val="25"/>
        </w:rPr>
        <w:t>basis of federalism “</w:t>
      </w:r>
      <w:r w:rsidR="002137DD" w:rsidRPr="008007E0">
        <w:rPr>
          <w:b/>
          <w:bCs/>
          <w:sz w:val="25"/>
          <w:szCs w:val="25"/>
          <w:lang w:val="en-CA"/>
        </w:rPr>
        <w:t>such as the many linguistic [i.e. ethnic] groups which exist in Nigeria</w:t>
      </w:r>
      <w:r w:rsidR="0045729D" w:rsidRPr="008007E0">
        <w:rPr>
          <w:b/>
          <w:bCs/>
          <w:sz w:val="25"/>
          <w:szCs w:val="25"/>
          <w:lang w:val="en-CA"/>
        </w:rPr>
        <w:t>.</w:t>
      </w:r>
      <w:r w:rsidR="002137DD" w:rsidRPr="008007E0">
        <w:rPr>
          <w:b/>
          <w:bCs/>
          <w:sz w:val="25"/>
          <w:szCs w:val="25"/>
          <w:lang w:val="en-CA"/>
        </w:rPr>
        <w:t xml:space="preserve">” </w:t>
      </w:r>
      <w:r w:rsidR="0045729D" w:rsidRPr="008007E0">
        <w:rPr>
          <w:sz w:val="25"/>
          <w:szCs w:val="25"/>
          <w:lang w:val="en-CA"/>
        </w:rPr>
        <w:t>T</w:t>
      </w:r>
      <w:r w:rsidR="002137DD" w:rsidRPr="008007E0">
        <w:rPr>
          <w:sz w:val="25"/>
          <w:szCs w:val="25"/>
          <w:lang w:val="en-CA"/>
        </w:rPr>
        <w:t>his</w:t>
      </w:r>
      <w:r w:rsidR="006D6BC5" w:rsidRPr="008007E0">
        <w:rPr>
          <w:sz w:val="25"/>
          <w:szCs w:val="25"/>
          <w:lang w:val="en-CA"/>
        </w:rPr>
        <w:t>,</w:t>
      </w:r>
      <w:r w:rsidR="002137DD" w:rsidRPr="008007E0">
        <w:rPr>
          <w:sz w:val="25"/>
          <w:szCs w:val="25"/>
          <w:lang w:val="en-CA"/>
        </w:rPr>
        <w:t xml:space="preserve"> </w:t>
      </w:r>
      <w:r w:rsidR="007C4FF0" w:rsidRPr="008007E0">
        <w:rPr>
          <w:sz w:val="25"/>
          <w:szCs w:val="25"/>
          <w:lang w:val="en-CA"/>
        </w:rPr>
        <w:t>arguably</w:t>
      </w:r>
      <w:r w:rsidR="008A11D7" w:rsidRPr="008007E0">
        <w:rPr>
          <w:sz w:val="25"/>
          <w:szCs w:val="25"/>
          <w:lang w:val="en-CA"/>
        </w:rPr>
        <w:t>,</w:t>
      </w:r>
      <w:r w:rsidR="007C4FF0" w:rsidRPr="008007E0">
        <w:rPr>
          <w:sz w:val="25"/>
          <w:szCs w:val="25"/>
          <w:lang w:val="en-CA"/>
        </w:rPr>
        <w:t xml:space="preserve"> </w:t>
      </w:r>
      <w:r w:rsidR="006D6BC5" w:rsidRPr="008007E0">
        <w:rPr>
          <w:sz w:val="25"/>
          <w:szCs w:val="25"/>
          <w:lang w:val="en-CA"/>
        </w:rPr>
        <w:t xml:space="preserve">is </w:t>
      </w:r>
      <w:r w:rsidR="002137DD" w:rsidRPr="008007E0">
        <w:rPr>
          <w:sz w:val="25"/>
          <w:szCs w:val="25"/>
          <w:u w:val="single"/>
          <w:lang w:val="en-CA"/>
        </w:rPr>
        <w:t>the core national question</w:t>
      </w:r>
      <w:r w:rsidR="002137DD" w:rsidRPr="008007E0">
        <w:rPr>
          <w:sz w:val="25"/>
          <w:szCs w:val="25"/>
          <w:lang w:val="en-CA"/>
        </w:rPr>
        <w:t xml:space="preserve"> that </w:t>
      </w:r>
      <w:r w:rsidR="0045729D" w:rsidRPr="008007E0">
        <w:rPr>
          <w:sz w:val="25"/>
          <w:szCs w:val="25"/>
          <w:lang w:val="en-CA"/>
        </w:rPr>
        <w:t xml:space="preserve">remains unanswered </w:t>
      </w:r>
      <w:r w:rsidR="00F01790" w:rsidRPr="008007E0">
        <w:rPr>
          <w:sz w:val="25"/>
          <w:szCs w:val="25"/>
          <w:lang w:val="en-CA"/>
        </w:rPr>
        <w:t>since 9</w:t>
      </w:r>
      <w:r w:rsidR="00F01790" w:rsidRPr="008007E0">
        <w:rPr>
          <w:sz w:val="25"/>
          <w:szCs w:val="25"/>
          <w:vertAlign w:val="superscript"/>
          <w:lang w:val="en-CA"/>
        </w:rPr>
        <w:t>th</w:t>
      </w:r>
      <w:r w:rsidR="00F01790" w:rsidRPr="008007E0">
        <w:rPr>
          <w:sz w:val="25"/>
          <w:szCs w:val="25"/>
          <w:lang w:val="en-CA"/>
        </w:rPr>
        <w:t xml:space="preserve"> January 1950 </w:t>
      </w:r>
      <w:r w:rsidR="008C197A" w:rsidRPr="008007E0">
        <w:rPr>
          <w:sz w:val="25"/>
          <w:szCs w:val="25"/>
          <w:lang w:val="en-CA"/>
        </w:rPr>
        <w:t xml:space="preserve">that it was posed </w:t>
      </w:r>
      <w:r w:rsidR="00F01790" w:rsidRPr="008007E0">
        <w:rPr>
          <w:sz w:val="25"/>
          <w:szCs w:val="25"/>
          <w:lang w:val="en-CA"/>
        </w:rPr>
        <w:t>a</w:t>
      </w:r>
      <w:r w:rsidR="0045729D" w:rsidRPr="008007E0">
        <w:rPr>
          <w:sz w:val="25"/>
          <w:szCs w:val="25"/>
          <w:lang w:val="en-CA"/>
        </w:rPr>
        <w:t>t</w:t>
      </w:r>
      <w:r w:rsidR="00F01790" w:rsidRPr="008007E0">
        <w:rPr>
          <w:sz w:val="25"/>
          <w:szCs w:val="25"/>
          <w:lang w:val="en-CA"/>
        </w:rPr>
        <w:t xml:space="preserve"> the regional constitutional conferences aforesaid</w:t>
      </w:r>
      <w:r w:rsidR="00F76E36" w:rsidRPr="008007E0">
        <w:rPr>
          <w:sz w:val="25"/>
          <w:szCs w:val="25"/>
          <w:lang w:val="en-CA"/>
        </w:rPr>
        <w:t>,</w:t>
      </w:r>
      <w:r w:rsidR="00F01790" w:rsidRPr="008007E0">
        <w:rPr>
          <w:sz w:val="25"/>
          <w:szCs w:val="25"/>
          <w:lang w:val="en-CA"/>
        </w:rPr>
        <w:t xml:space="preserve"> </w:t>
      </w:r>
      <w:r w:rsidR="0014459C" w:rsidRPr="008007E0">
        <w:rPr>
          <w:sz w:val="25"/>
          <w:szCs w:val="25"/>
          <w:lang w:val="en-CA"/>
        </w:rPr>
        <w:t>and</w:t>
      </w:r>
      <w:r w:rsidR="00F76E36" w:rsidRPr="008007E0">
        <w:rPr>
          <w:sz w:val="25"/>
          <w:szCs w:val="25"/>
          <w:lang w:val="en-CA"/>
        </w:rPr>
        <w:t>,</w:t>
      </w:r>
      <w:r w:rsidR="0014459C" w:rsidRPr="008007E0">
        <w:rPr>
          <w:sz w:val="25"/>
          <w:szCs w:val="25"/>
          <w:lang w:val="en-CA"/>
        </w:rPr>
        <w:t xml:space="preserve"> </w:t>
      </w:r>
      <w:r w:rsidR="002137DD" w:rsidRPr="008007E0">
        <w:rPr>
          <w:sz w:val="25"/>
          <w:szCs w:val="25"/>
          <w:lang w:val="en-CA"/>
        </w:rPr>
        <w:t xml:space="preserve">is the basis for </w:t>
      </w:r>
      <w:r w:rsidR="001F7BF1" w:rsidRPr="008007E0">
        <w:rPr>
          <w:sz w:val="25"/>
          <w:szCs w:val="25"/>
          <w:lang w:val="en-CA"/>
        </w:rPr>
        <w:t>the</w:t>
      </w:r>
      <w:r w:rsidR="002137DD" w:rsidRPr="008007E0">
        <w:rPr>
          <w:sz w:val="25"/>
          <w:szCs w:val="25"/>
          <w:lang w:val="en-CA"/>
        </w:rPr>
        <w:t xml:space="preserve"> advocacy to restructure Nigeria based on the </w:t>
      </w:r>
      <w:r w:rsidR="0014459C" w:rsidRPr="008007E0">
        <w:rPr>
          <w:sz w:val="25"/>
          <w:szCs w:val="25"/>
          <w:lang w:val="en-CA"/>
        </w:rPr>
        <w:t xml:space="preserve">freedom and liberty of the </w:t>
      </w:r>
      <w:r w:rsidR="002137DD" w:rsidRPr="008007E0">
        <w:rPr>
          <w:sz w:val="25"/>
          <w:szCs w:val="25"/>
          <w:lang w:val="en-CA"/>
        </w:rPr>
        <w:t>local identity of autochthonous (</w:t>
      </w:r>
      <w:r w:rsidR="002137DD" w:rsidRPr="008007E0">
        <w:rPr>
          <w:b/>
          <w:bCs/>
          <w:sz w:val="25"/>
          <w:szCs w:val="25"/>
          <w:lang w:val="en-CA"/>
        </w:rPr>
        <w:t>i.e. ethnic</w:t>
      </w:r>
      <w:r w:rsidR="002137DD" w:rsidRPr="008007E0">
        <w:rPr>
          <w:sz w:val="25"/>
          <w:szCs w:val="25"/>
          <w:lang w:val="en-CA"/>
        </w:rPr>
        <w:t>) residents</w:t>
      </w:r>
      <w:r w:rsidR="00384E06" w:rsidRPr="008007E0">
        <w:rPr>
          <w:sz w:val="25"/>
          <w:szCs w:val="25"/>
          <w:lang w:val="en-CA"/>
        </w:rPr>
        <w:t xml:space="preserve"> over their land and people</w:t>
      </w:r>
      <w:r w:rsidR="002137DD" w:rsidRPr="008007E0">
        <w:rPr>
          <w:sz w:val="25"/>
          <w:szCs w:val="25"/>
          <w:lang w:val="en-CA"/>
        </w:rPr>
        <w:t xml:space="preserve">. In this regard, the role of MNR in Nigeria’s political development is akin to that of a builder; it is a needless distraction to duel on maintenance issues of an unbuilt house. </w:t>
      </w:r>
    </w:p>
    <w:p w14:paraId="0A5C02A7" w14:textId="329D0B67" w:rsidR="006B384D" w:rsidRPr="008007E0" w:rsidRDefault="005F2A8D" w:rsidP="00A336FA">
      <w:pPr>
        <w:spacing w:line="360" w:lineRule="auto"/>
        <w:jc w:val="both"/>
        <w:rPr>
          <w:sz w:val="25"/>
          <w:szCs w:val="25"/>
          <w:lang w:val="en-CA"/>
        </w:rPr>
      </w:pPr>
      <w:r w:rsidRPr="008007E0">
        <w:rPr>
          <w:sz w:val="25"/>
          <w:szCs w:val="25"/>
          <w:lang w:val="en-CA"/>
        </w:rPr>
        <w:t xml:space="preserve">The framework of the </w:t>
      </w:r>
      <w:r w:rsidR="00DA2DD8" w:rsidRPr="008007E0">
        <w:rPr>
          <w:sz w:val="25"/>
          <w:szCs w:val="25"/>
          <w:lang w:val="en-CA"/>
        </w:rPr>
        <w:t xml:space="preserve">freedom and liberty of the </w:t>
      </w:r>
      <w:r w:rsidRPr="008007E0">
        <w:rPr>
          <w:sz w:val="25"/>
          <w:szCs w:val="25"/>
          <w:lang w:val="en-CA"/>
        </w:rPr>
        <w:t>local identity of autochthonous (</w:t>
      </w:r>
      <w:r w:rsidRPr="008007E0">
        <w:rPr>
          <w:b/>
          <w:bCs/>
          <w:sz w:val="25"/>
          <w:szCs w:val="25"/>
          <w:lang w:val="en-CA"/>
        </w:rPr>
        <w:t>i.e. ethnic</w:t>
      </w:r>
      <w:r w:rsidRPr="008007E0">
        <w:rPr>
          <w:sz w:val="25"/>
          <w:szCs w:val="25"/>
          <w:lang w:val="en-CA"/>
        </w:rPr>
        <w:t xml:space="preserve">) residents </w:t>
      </w:r>
      <w:r w:rsidR="00794CD0" w:rsidRPr="008007E0">
        <w:rPr>
          <w:sz w:val="25"/>
          <w:szCs w:val="25"/>
          <w:lang w:val="en-CA"/>
        </w:rPr>
        <w:t xml:space="preserve">over their land and people </w:t>
      </w:r>
      <w:r w:rsidR="003A115B" w:rsidRPr="008007E0">
        <w:rPr>
          <w:sz w:val="25"/>
          <w:szCs w:val="25"/>
          <w:lang w:val="en-CA"/>
        </w:rPr>
        <w:t>emerged</w:t>
      </w:r>
      <w:r w:rsidRPr="008007E0">
        <w:rPr>
          <w:sz w:val="25"/>
          <w:szCs w:val="25"/>
          <w:lang w:val="en-CA"/>
        </w:rPr>
        <w:t xml:space="preserve"> from the minority doctrine </w:t>
      </w:r>
      <w:r w:rsidR="00917F34" w:rsidRPr="008007E0">
        <w:rPr>
          <w:sz w:val="25"/>
          <w:szCs w:val="25"/>
          <w:lang w:val="en-CA"/>
        </w:rPr>
        <w:t>of</w:t>
      </w:r>
      <w:r w:rsidRPr="008007E0">
        <w:rPr>
          <w:sz w:val="25"/>
          <w:szCs w:val="25"/>
          <w:lang w:val="en-CA"/>
        </w:rPr>
        <w:t xml:space="preserve"> the 1648 treaty of Westphalia that healed Europe </w:t>
      </w:r>
      <w:r w:rsidR="003630B7" w:rsidRPr="008007E0">
        <w:rPr>
          <w:sz w:val="25"/>
          <w:szCs w:val="25"/>
          <w:lang w:val="en-CA"/>
        </w:rPr>
        <w:t xml:space="preserve">of devastating wars </w:t>
      </w:r>
      <w:r w:rsidRPr="008007E0">
        <w:rPr>
          <w:sz w:val="25"/>
          <w:szCs w:val="25"/>
          <w:lang w:val="en-CA"/>
        </w:rPr>
        <w:t>and restored it to political stability, economic prosperity and social justice</w:t>
      </w:r>
      <w:r w:rsidR="00CF13A5" w:rsidRPr="008007E0">
        <w:rPr>
          <w:sz w:val="25"/>
          <w:szCs w:val="25"/>
          <w:lang w:val="en-CA"/>
        </w:rPr>
        <w:t xml:space="preserve">, which ennobled the </w:t>
      </w:r>
      <w:r w:rsidR="00AB26B6" w:rsidRPr="008007E0">
        <w:rPr>
          <w:sz w:val="25"/>
          <w:szCs w:val="25"/>
          <w:lang w:val="en-CA"/>
        </w:rPr>
        <w:t xml:space="preserve">relevance of the </w:t>
      </w:r>
      <w:r w:rsidR="00CF13A5" w:rsidRPr="008007E0">
        <w:rPr>
          <w:sz w:val="25"/>
          <w:szCs w:val="25"/>
          <w:lang w:val="en-CA"/>
        </w:rPr>
        <w:t>concept of diversity, equity and inclusiveness (DEI).</w:t>
      </w:r>
    </w:p>
    <w:p w14:paraId="49B82B83" w14:textId="4FA5E5B2" w:rsidR="0045710D" w:rsidRPr="008007E0" w:rsidRDefault="00763C76" w:rsidP="00C256D3">
      <w:pPr>
        <w:spacing w:line="360" w:lineRule="auto"/>
        <w:jc w:val="both"/>
        <w:rPr>
          <w:sz w:val="25"/>
          <w:szCs w:val="25"/>
          <w:lang w:val="en-CA"/>
        </w:rPr>
      </w:pPr>
      <w:r w:rsidRPr="008007E0">
        <w:rPr>
          <w:sz w:val="25"/>
          <w:szCs w:val="25"/>
          <w:lang w:val="en-CA"/>
        </w:rPr>
        <w:lastRenderedPageBreak/>
        <w:t>In Nigeria</w:t>
      </w:r>
      <w:r w:rsidR="00581B18" w:rsidRPr="008007E0">
        <w:rPr>
          <w:sz w:val="25"/>
          <w:szCs w:val="25"/>
          <w:lang w:val="en-CA"/>
        </w:rPr>
        <w:t xml:space="preserve">, the task at hand is to complete the </w:t>
      </w:r>
      <w:r w:rsidRPr="008007E0">
        <w:rPr>
          <w:sz w:val="25"/>
          <w:szCs w:val="25"/>
          <w:lang w:val="en-CA"/>
        </w:rPr>
        <w:t xml:space="preserve">formation of a solid </w:t>
      </w:r>
      <w:r w:rsidR="00581B18" w:rsidRPr="008007E0">
        <w:rPr>
          <w:sz w:val="25"/>
          <w:szCs w:val="25"/>
          <w:lang w:val="en-CA"/>
        </w:rPr>
        <w:t xml:space="preserve">foundation for </w:t>
      </w:r>
      <w:r w:rsidR="00064EA5" w:rsidRPr="008007E0">
        <w:rPr>
          <w:sz w:val="25"/>
          <w:szCs w:val="25"/>
          <w:lang w:val="en-CA"/>
        </w:rPr>
        <w:t>the</w:t>
      </w:r>
      <w:r w:rsidR="00470E8F" w:rsidRPr="008007E0">
        <w:rPr>
          <w:sz w:val="25"/>
          <w:szCs w:val="25"/>
          <w:lang w:val="en-CA"/>
        </w:rPr>
        <w:t xml:space="preserve"> polity </w:t>
      </w:r>
      <w:r w:rsidR="00581B18" w:rsidRPr="008007E0">
        <w:rPr>
          <w:sz w:val="25"/>
          <w:szCs w:val="25"/>
          <w:lang w:val="en-CA"/>
        </w:rPr>
        <w:t xml:space="preserve">rather than the ongoing </w:t>
      </w:r>
      <w:r w:rsidR="00E74802" w:rsidRPr="008007E0">
        <w:rPr>
          <w:sz w:val="25"/>
          <w:szCs w:val="25"/>
          <w:lang w:val="en-CA"/>
        </w:rPr>
        <w:t xml:space="preserve">fratricidal </w:t>
      </w:r>
      <w:r w:rsidR="00581B18" w:rsidRPr="008007E0">
        <w:rPr>
          <w:sz w:val="25"/>
          <w:szCs w:val="25"/>
          <w:lang w:val="en-CA"/>
        </w:rPr>
        <w:t xml:space="preserve">distraction in dissipating energies on </w:t>
      </w:r>
      <w:r w:rsidR="00E74802" w:rsidRPr="008007E0">
        <w:rPr>
          <w:sz w:val="25"/>
          <w:szCs w:val="25"/>
          <w:lang w:val="en-CA"/>
        </w:rPr>
        <w:t>intense</w:t>
      </w:r>
      <w:r w:rsidR="008525DE" w:rsidRPr="008007E0">
        <w:rPr>
          <w:sz w:val="25"/>
          <w:szCs w:val="25"/>
          <w:lang w:val="en-CA"/>
        </w:rPr>
        <w:t xml:space="preserve">ly internecine </w:t>
      </w:r>
      <w:r w:rsidR="00581B18" w:rsidRPr="008007E0">
        <w:rPr>
          <w:sz w:val="25"/>
          <w:szCs w:val="25"/>
          <w:lang w:val="en-CA"/>
        </w:rPr>
        <w:t>struggle for supremacy for political power ascend</w:t>
      </w:r>
      <w:r w:rsidR="00C30E93">
        <w:rPr>
          <w:sz w:val="25"/>
          <w:szCs w:val="25"/>
          <w:lang w:val="en-CA"/>
        </w:rPr>
        <w:t>e</w:t>
      </w:r>
      <w:r w:rsidR="00581B18" w:rsidRPr="008007E0">
        <w:rPr>
          <w:sz w:val="25"/>
          <w:szCs w:val="25"/>
          <w:lang w:val="en-CA"/>
        </w:rPr>
        <w:t>ncy, survival and relevance</w:t>
      </w:r>
      <w:r w:rsidR="008525DE" w:rsidRPr="008007E0">
        <w:rPr>
          <w:sz w:val="25"/>
          <w:szCs w:val="25"/>
          <w:lang w:val="en-CA"/>
        </w:rPr>
        <w:t xml:space="preserve"> amongst ethnonational groups in </w:t>
      </w:r>
      <w:r w:rsidR="00AD333D" w:rsidRPr="008007E0">
        <w:rPr>
          <w:sz w:val="25"/>
          <w:szCs w:val="25"/>
          <w:lang w:val="en-CA"/>
        </w:rPr>
        <w:t>Ni</w:t>
      </w:r>
      <w:r w:rsidR="008525DE" w:rsidRPr="008007E0">
        <w:rPr>
          <w:sz w:val="25"/>
          <w:szCs w:val="25"/>
          <w:lang w:val="en-CA"/>
        </w:rPr>
        <w:t>geria</w:t>
      </w:r>
      <w:r w:rsidR="00581B18" w:rsidRPr="008007E0">
        <w:rPr>
          <w:sz w:val="25"/>
          <w:szCs w:val="25"/>
          <w:lang w:val="en-CA"/>
        </w:rPr>
        <w:t xml:space="preserve">. </w:t>
      </w:r>
      <w:r w:rsidR="00B87FEA" w:rsidRPr="008007E0">
        <w:rPr>
          <w:sz w:val="25"/>
          <w:szCs w:val="25"/>
          <w:lang w:val="en-CA"/>
        </w:rPr>
        <w:t xml:space="preserve">The observed </w:t>
      </w:r>
      <w:r w:rsidR="00DA03B6" w:rsidRPr="008007E0">
        <w:rPr>
          <w:sz w:val="25"/>
          <w:szCs w:val="25"/>
          <w:lang w:val="en-CA"/>
        </w:rPr>
        <w:t xml:space="preserve">ethnonational power struggle has ratcheted the polity in an </w:t>
      </w:r>
      <w:r w:rsidR="00B87FEA" w:rsidRPr="008007E0">
        <w:rPr>
          <w:sz w:val="25"/>
          <w:szCs w:val="25"/>
          <w:lang w:val="en-CA"/>
        </w:rPr>
        <w:t>overbearing ethnic balance of power (eBoP</w:t>
      </w:r>
      <w:r w:rsidR="00D12172" w:rsidRPr="008007E0">
        <w:rPr>
          <w:sz w:val="25"/>
          <w:szCs w:val="25"/>
          <w:lang w:val="en-CA"/>
        </w:rPr>
        <w:t>)</w:t>
      </w:r>
      <w:r w:rsidR="00DA03B6" w:rsidRPr="008007E0">
        <w:rPr>
          <w:sz w:val="25"/>
          <w:szCs w:val="25"/>
          <w:lang w:val="en-CA"/>
        </w:rPr>
        <w:t xml:space="preserve"> that</w:t>
      </w:r>
      <w:r w:rsidR="00D12172" w:rsidRPr="008007E0">
        <w:rPr>
          <w:sz w:val="25"/>
          <w:szCs w:val="25"/>
          <w:lang w:val="en-CA"/>
        </w:rPr>
        <w:t xml:space="preserve"> has birthed </w:t>
      </w:r>
      <w:r w:rsidR="00B863AD" w:rsidRPr="008007E0">
        <w:rPr>
          <w:sz w:val="25"/>
          <w:szCs w:val="25"/>
          <w:lang w:val="en-CA"/>
        </w:rPr>
        <w:t xml:space="preserve">pervasive </w:t>
      </w:r>
      <w:r w:rsidR="00D12172" w:rsidRPr="008007E0">
        <w:rPr>
          <w:sz w:val="25"/>
          <w:szCs w:val="25"/>
          <w:lang w:val="en-CA"/>
        </w:rPr>
        <w:t>gangster violence across the entire polity</w:t>
      </w:r>
      <w:r w:rsidR="000775DA" w:rsidRPr="008007E0">
        <w:rPr>
          <w:sz w:val="25"/>
          <w:szCs w:val="25"/>
          <w:lang w:val="en-CA"/>
        </w:rPr>
        <w:t xml:space="preserve"> with dire implications for nation-building</w:t>
      </w:r>
      <w:r w:rsidR="00747FEF" w:rsidRPr="008007E0">
        <w:rPr>
          <w:sz w:val="25"/>
          <w:szCs w:val="25"/>
          <w:lang w:val="en-CA"/>
        </w:rPr>
        <w:t xml:space="preserve"> strides</w:t>
      </w:r>
      <w:r w:rsidR="009B3B80" w:rsidRPr="008007E0">
        <w:rPr>
          <w:sz w:val="25"/>
          <w:szCs w:val="25"/>
          <w:lang w:val="en-CA"/>
        </w:rPr>
        <w:t>.</w:t>
      </w:r>
      <w:r w:rsidR="00550AB3" w:rsidRPr="008007E0">
        <w:rPr>
          <w:sz w:val="25"/>
          <w:szCs w:val="25"/>
          <w:lang w:val="en-CA"/>
        </w:rPr>
        <w:t xml:space="preserve"> </w:t>
      </w:r>
      <w:r w:rsidR="00CB6A92" w:rsidRPr="008007E0">
        <w:rPr>
          <w:sz w:val="25"/>
          <w:szCs w:val="25"/>
          <w:lang w:val="en-CA"/>
        </w:rPr>
        <w:t xml:space="preserve">Consequently, governance is generally plagued by absence of a strong consensus, debilitating and perilous question of legitimacy </w:t>
      </w:r>
      <w:r w:rsidR="00332A97" w:rsidRPr="008007E0">
        <w:rPr>
          <w:sz w:val="25"/>
          <w:szCs w:val="25"/>
          <w:lang w:val="en-CA"/>
        </w:rPr>
        <w:t xml:space="preserve">and rancorous </w:t>
      </w:r>
      <w:r w:rsidR="00CB6A92" w:rsidRPr="008007E0">
        <w:rPr>
          <w:sz w:val="25"/>
          <w:szCs w:val="25"/>
          <w:lang w:val="en-CA"/>
        </w:rPr>
        <w:t xml:space="preserve">recursive policy </w:t>
      </w:r>
      <w:r w:rsidR="00332A97" w:rsidRPr="008007E0">
        <w:rPr>
          <w:sz w:val="25"/>
          <w:szCs w:val="25"/>
          <w:lang w:val="en-CA"/>
        </w:rPr>
        <w:t>pursuit</w:t>
      </w:r>
      <w:r w:rsidR="00CB6A92" w:rsidRPr="008007E0">
        <w:rPr>
          <w:sz w:val="25"/>
          <w:szCs w:val="25"/>
          <w:lang w:val="en-CA"/>
        </w:rPr>
        <w:t>s</w:t>
      </w:r>
      <w:r w:rsidR="00830161" w:rsidRPr="008007E0">
        <w:rPr>
          <w:sz w:val="25"/>
          <w:szCs w:val="25"/>
          <w:lang w:val="en-CA"/>
        </w:rPr>
        <w:t xml:space="preserve"> that culminate into structural stasis</w:t>
      </w:r>
      <w:r w:rsidR="00CB6A92" w:rsidRPr="008007E0">
        <w:rPr>
          <w:sz w:val="25"/>
          <w:szCs w:val="25"/>
          <w:lang w:val="en-CA"/>
        </w:rPr>
        <w:t xml:space="preserve">. </w:t>
      </w:r>
      <w:r w:rsidR="00CC72FB" w:rsidRPr="008007E0">
        <w:rPr>
          <w:sz w:val="25"/>
          <w:szCs w:val="25"/>
          <w:lang w:val="en-CA"/>
        </w:rPr>
        <w:t xml:space="preserve">We in MNR believe that to restore the 1963 CFRN and amend it with </w:t>
      </w:r>
      <w:r w:rsidR="005D68D8" w:rsidRPr="008007E0">
        <w:rPr>
          <w:sz w:val="25"/>
          <w:szCs w:val="25"/>
          <w:lang w:val="en-CA"/>
        </w:rPr>
        <w:t xml:space="preserve">the federalist tenets </w:t>
      </w:r>
      <w:r w:rsidR="00393E0F" w:rsidRPr="008007E0">
        <w:rPr>
          <w:sz w:val="25"/>
          <w:szCs w:val="25"/>
          <w:lang w:val="en-CA"/>
        </w:rPr>
        <w:t>including the</w:t>
      </w:r>
      <w:r w:rsidR="005D68D8" w:rsidRPr="008007E0">
        <w:rPr>
          <w:sz w:val="25"/>
          <w:szCs w:val="25"/>
          <w:lang w:val="en-CA"/>
        </w:rPr>
        <w:t xml:space="preserve"> provenance of 36 littoral entities as </w:t>
      </w:r>
      <w:r w:rsidR="00CC72FB" w:rsidRPr="008007E0">
        <w:rPr>
          <w:sz w:val="25"/>
          <w:szCs w:val="25"/>
          <w:lang w:val="en-CA"/>
        </w:rPr>
        <w:t>contemporary realities will provide a legal cum stable social context in resolving the structural problems that afflict the polity.</w:t>
      </w:r>
      <w:r w:rsidR="00DA7165" w:rsidRPr="008007E0">
        <w:rPr>
          <w:sz w:val="25"/>
          <w:szCs w:val="25"/>
          <w:lang w:val="en-CA"/>
        </w:rPr>
        <w:t xml:space="preserve"> This will restore political stability, economic prosperity and social justice in a Nigeria that works for all.</w:t>
      </w:r>
      <w:r w:rsidR="00CC72FB" w:rsidRPr="008007E0">
        <w:rPr>
          <w:sz w:val="25"/>
          <w:szCs w:val="25"/>
          <w:lang w:val="en-CA"/>
        </w:rPr>
        <w:t xml:space="preserve"> </w:t>
      </w:r>
      <w:r w:rsidR="00CB6A92" w:rsidRPr="008007E0">
        <w:rPr>
          <w:sz w:val="25"/>
          <w:szCs w:val="25"/>
          <w:lang w:val="en-CA"/>
        </w:rPr>
        <w:t xml:space="preserve"> </w:t>
      </w:r>
    </w:p>
    <w:p w14:paraId="2C8C6B5B" w14:textId="09A80C44" w:rsidR="0086335B" w:rsidRPr="008007E0" w:rsidRDefault="00331B0C" w:rsidP="00DA2DD8">
      <w:pPr>
        <w:spacing w:line="360" w:lineRule="auto"/>
        <w:jc w:val="both"/>
        <w:rPr>
          <w:sz w:val="25"/>
          <w:szCs w:val="25"/>
          <w:lang w:val="en-CA"/>
        </w:rPr>
      </w:pPr>
      <w:r w:rsidRPr="008007E0">
        <w:rPr>
          <w:sz w:val="25"/>
          <w:szCs w:val="25"/>
          <w:lang w:val="en-CA"/>
        </w:rPr>
        <w:t xml:space="preserve">In light of the above, </w:t>
      </w:r>
      <w:r w:rsidR="00FF6ACE" w:rsidRPr="008007E0">
        <w:rPr>
          <w:sz w:val="25"/>
          <w:szCs w:val="25"/>
          <w:lang w:val="en-CA"/>
        </w:rPr>
        <w:t xml:space="preserve">it is advisable </w:t>
      </w:r>
      <w:r w:rsidRPr="008007E0">
        <w:rPr>
          <w:sz w:val="25"/>
          <w:szCs w:val="25"/>
          <w:lang w:val="en-CA"/>
        </w:rPr>
        <w:t xml:space="preserve">to consider the hedgehog pathway than be foxy about </w:t>
      </w:r>
      <w:r w:rsidR="003B6077" w:rsidRPr="008007E0">
        <w:rPr>
          <w:sz w:val="25"/>
          <w:szCs w:val="25"/>
          <w:lang w:val="en-CA"/>
        </w:rPr>
        <w:t xml:space="preserve">the overt </w:t>
      </w:r>
      <w:r w:rsidR="007950C2" w:rsidRPr="008007E0">
        <w:rPr>
          <w:sz w:val="25"/>
          <w:szCs w:val="25"/>
          <w:lang w:val="en-CA"/>
        </w:rPr>
        <w:t xml:space="preserve">structural stasis </w:t>
      </w:r>
      <w:r w:rsidR="003B6077" w:rsidRPr="008007E0">
        <w:rPr>
          <w:sz w:val="25"/>
          <w:szCs w:val="25"/>
          <w:lang w:val="en-CA"/>
        </w:rPr>
        <w:t>that are capable of</w:t>
      </w:r>
      <w:r w:rsidR="007950C2" w:rsidRPr="008007E0">
        <w:rPr>
          <w:sz w:val="25"/>
          <w:szCs w:val="25"/>
          <w:lang w:val="en-CA"/>
        </w:rPr>
        <w:t xml:space="preserve"> tipping constitutional democracy in Nigeria.</w:t>
      </w:r>
      <w:r w:rsidR="00752723" w:rsidRPr="008007E0">
        <w:rPr>
          <w:sz w:val="25"/>
          <w:szCs w:val="25"/>
          <w:lang w:val="en-CA"/>
        </w:rPr>
        <w:t xml:space="preserve"> </w:t>
      </w:r>
      <w:r w:rsidR="00EC6C46" w:rsidRPr="008007E0">
        <w:rPr>
          <w:sz w:val="25"/>
          <w:szCs w:val="25"/>
          <w:lang w:val="en-CA"/>
        </w:rPr>
        <w:t>So far, MNR commands the leading voice in the comity of advocates for the restructuring of Nigeria; a legislative Bill has been professionally drafted and sent to the president of Nigeria including leaders of the two chambers of NASS, 36 governors of the littoral states and minister of the FCT.</w:t>
      </w:r>
      <w:r w:rsidR="009A3C43" w:rsidRPr="008007E0">
        <w:rPr>
          <w:sz w:val="25"/>
          <w:szCs w:val="25"/>
          <w:lang w:val="en-CA"/>
        </w:rPr>
        <w:t xml:space="preserve"> In addition, speaking engagements at fora and media outreaches have kept MNR voice alive on the need to restructure Nigeria now.</w:t>
      </w:r>
      <w:r w:rsidR="0086335B" w:rsidRPr="008007E0">
        <w:rPr>
          <w:sz w:val="25"/>
          <w:szCs w:val="25"/>
          <w:lang w:val="en-CA"/>
        </w:rPr>
        <w:t xml:space="preserve"> </w:t>
      </w:r>
    </w:p>
    <w:p w14:paraId="238ECDAC" w14:textId="01002C76" w:rsidR="00665B43" w:rsidRPr="008007E0" w:rsidRDefault="00EF540C" w:rsidP="00DA2DD8">
      <w:pPr>
        <w:spacing w:line="360" w:lineRule="auto"/>
        <w:jc w:val="both"/>
        <w:rPr>
          <w:sz w:val="25"/>
          <w:szCs w:val="25"/>
        </w:rPr>
      </w:pPr>
      <w:r w:rsidRPr="008007E0">
        <w:rPr>
          <w:sz w:val="25"/>
          <w:szCs w:val="25"/>
        </w:rPr>
        <w:t>The short-lived 4-regional federalism that ushered in the era of s</w:t>
      </w:r>
      <w:r w:rsidR="00EE6AEC" w:rsidRPr="008007E0">
        <w:rPr>
          <w:sz w:val="25"/>
          <w:szCs w:val="25"/>
        </w:rPr>
        <w:t xml:space="preserve">elf-rule </w:t>
      </w:r>
      <w:r w:rsidRPr="008007E0">
        <w:rPr>
          <w:sz w:val="25"/>
          <w:szCs w:val="25"/>
        </w:rPr>
        <w:t xml:space="preserve">from 1963-1966 was based on </w:t>
      </w:r>
      <w:r w:rsidR="00306324" w:rsidRPr="008007E0">
        <w:rPr>
          <w:sz w:val="25"/>
          <w:szCs w:val="25"/>
        </w:rPr>
        <w:t xml:space="preserve">incongruous </w:t>
      </w:r>
      <w:r w:rsidRPr="008007E0">
        <w:rPr>
          <w:sz w:val="25"/>
          <w:szCs w:val="25"/>
        </w:rPr>
        <w:t>territorial delineation</w:t>
      </w:r>
      <w:r w:rsidR="00306324" w:rsidRPr="008007E0">
        <w:rPr>
          <w:sz w:val="25"/>
          <w:szCs w:val="25"/>
        </w:rPr>
        <w:t xml:space="preserve">. Despite the semblance of true federalism, the structure was considered obtuse requiring further refinement that would have been </w:t>
      </w:r>
      <w:r w:rsidR="008B4757" w:rsidRPr="008007E0">
        <w:rPr>
          <w:sz w:val="25"/>
          <w:szCs w:val="25"/>
        </w:rPr>
        <w:t xml:space="preserve">an affirmative </w:t>
      </w:r>
      <w:r w:rsidR="00306324" w:rsidRPr="008007E0">
        <w:rPr>
          <w:sz w:val="25"/>
          <w:szCs w:val="25"/>
        </w:rPr>
        <w:t xml:space="preserve">response to </w:t>
      </w:r>
      <w:r w:rsidR="008B4757" w:rsidRPr="008007E0">
        <w:rPr>
          <w:sz w:val="25"/>
          <w:szCs w:val="25"/>
        </w:rPr>
        <w:t xml:space="preserve">the </w:t>
      </w:r>
      <w:r w:rsidR="001B2F17" w:rsidRPr="008007E0">
        <w:rPr>
          <w:sz w:val="25"/>
          <w:szCs w:val="25"/>
        </w:rPr>
        <w:t xml:space="preserve">second question posed at the 1950 regional constitutional conference </w:t>
      </w:r>
      <w:r w:rsidR="008B4757" w:rsidRPr="008007E0">
        <w:rPr>
          <w:sz w:val="25"/>
          <w:szCs w:val="25"/>
        </w:rPr>
        <w:t>about “</w:t>
      </w:r>
      <w:r w:rsidR="009534D8" w:rsidRPr="008007E0">
        <w:rPr>
          <w:sz w:val="25"/>
          <w:szCs w:val="25"/>
        </w:rPr>
        <w:t xml:space="preserve">... </w:t>
      </w:r>
      <w:r w:rsidR="008B4757" w:rsidRPr="008007E0">
        <w:rPr>
          <w:b/>
          <w:bCs/>
          <w:sz w:val="25"/>
          <w:szCs w:val="25"/>
          <w:lang w:val="en-CA"/>
        </w:rPr>
        <w:t>the many linguistic [i.e. ethnic] groups which exist in Nigeria”</w:t>
      </w:r>
      <w:r w:rsidR="009534D8" w:rsidRPr="008007E0">
        <w:rPr>
          <w:b/>
          <w:bCs/>
          <w:sz w:val="25"/>
          <w:szCs w:val="25"/>
          <w:lang w:val="en-CA"/>
        </w:rPr>
        <w:t xml:space="preserve"> </w:t>
      </w:r>
      <w:r w:rsidR="00306324" w:rsidRPr="008007E0">
        <w:rPr>
          <w:sz w:val="25"/>
          <w:szCs w:val="25"/>
        </w:rPr>
        <w:t xml:space="preserve">that was </w:t>
      </w:r>
      <w:r w:rsidR="009973BA" w:rsidRPr="008007E0">
        <w:rPr>
          <w:sz w:val="25"/>
          <w:szCs w:val="25"/>
        </w:rPr>
        <w:t xml:space="preserve">needlessly </w:t>
      </w:r>
      <w:r w:rsidR="00306324" w:rsidRPr="008007E0">
        <w:rPr>
          <w:sz w:val="25"/>
          <w:szCs w:val="25"/>
        </w:rPr>
        <w:t xml:space="preserve">deferred by omission or by commission. </w:t>
      </w:r>
    </w:p>
    <w:p w14:paraId="02F16456" w14:textId="05E10A08" w:rsidR="001F1006" w:rsidRPr="008007E0" w:rsidRDefault="00D95C37" w:rsidP="00802A9F">
      <w:pPr>
        <w:spacing w:line="360" w:lineRule="auto"/>
        <w:jc w:val="both"/>
        <w:rPr>
          <w:sz w:val="25"/>
          <w:szCs w:val="25"/>
        </w:rPr>
      </w:pPr>
      <w:r w:rsidRPr="008007E0">
        <w:rPr>
          <w:sz w:val="25"/>
          <w:szCs w:val="25"/>
        </w:rPr>
        <w:t xml:space="preserve">However, as Nigeria grapples with the re-federalisation process, it is a period of cusp that could </w:t>
      </w:r>
      <w:r w:rsidR="00C900A9" w:rsidRPr="008007E0">
        <w:rPr>
          <w:sz w:val="25"/>
          <w:szCs w:val="25"/>
        </w:rPr>
        <w:t xml:space="preserve">be </w:t>
      </w:r>
      <w:r w:rsidR="001D0D3D" w:rsidRPr="008007E0">
        <w:rPr>
          <w:sz w:val="25"/>
          <w:szCs w:val="25"/>
        </w:rPr>
        <w:t>exploit</w:t>
      </w:r>
      <w:r w:rsidR="005956B0" w:rsidRPr="008007E0">
        <w:rPr>
          <w:sz w:val="25"/>
          <w:szCs w:val="25"/>
        </w:rPr>
        <w:t>ed</w:t>
      </w:r>
      <w:r w:rsidR="001D0D3D" w:rsidRPr="008007E0">
        <w:rPr>
          <w:sz w:val="25"/>
          <w:szCs w:val="25"/>
        </w:rPr>
        <w:t xml:space="preserve"> </w:t>
      </w:r>
      <w:r w:rsidR="005956B0" w:rsidRPr="008007E0">
        <w:rPr>
          <w:sz w:val="25"/>
          <w:szCs w:val="25"/>
        </w:rPr>
        <w:t>by</w:t>
      </w:r>
      <w:r w:rsidRPr="008007E0">
        <w:rPr>
          <w:sz w:val="25"/>
          <w:szCs w:val="25"/>
        </w:rPr>
        <w:t xml:space="preserve"> partisan politics as well as commentaries on public affairs</w:t>
      </w:r>
      <w:r w:rsidR="00AD21C9" w:rsidRPr="008007E0">
        <w:rPr>
          <w:sz w:val="25"/>
          <w:szCs w:val="25"/>
        </w:rPr>
        <w:t xml:space="preserve"> by vested interests</w:t>
      </w:r>
      <w:r w:rsidRPr="008007E0">
        <w:rPr>
          <w:sz w:val="25"/>
          <w:szCs w:val="25"/>
        </w:rPr>
        <w:t xml:space="preserve"> that are capable of derailing Nigeria from the path of re-federalisation and likely </w:t>
      </w:r>
      <w:r w:rsidRPr="008007E0">
        <w:rPr>
          <w:sz w:val="25"/>
          <w:szCs w:val="25"/>
        </w:rPr>
        <w:lastRenderedPageBreak/>
        <w:t xml:space="preserve">to deepen the course on the </w:t>
      </w:r>
      <w:r w:rsidR="00D75B29" w:rsidRPr="008007E0">
        <w:rPr>
          <w:sz w:val="25"/>
          <w:szCs w:val="25"/>
        </w:rPr>
        <w:t xml:space="preserve">existing </w:t>
      </w:r>
      <w:r w:rsidRPr="008007E0">
        <w:rPr>
          <w:sz w:val="25"/>
          <w:szCs w:val="25"/>
        </w:rPr>
        <w:t>path of unitary governance system.</w:t>
      </w:r>
      <w:r w:rsidR="001D0D3D" w:rsidRPr="008007E0">
        <w:rPr>
          <w:sz w:val="25"/>
          <w:szCs w:val="25"/>
        </w:rPr>
        <w:t xml:space="preserve"> </w:t>
      </w:r>
      <w:r w:rsidR="0055570A" w:rsidRPr="008007E0">
        <w:rPr>
          <w:sz w:val="25"/>
          <w:szCs w:val="25"/>
        </w:rPr>
        <w:t xml:space="preserve">For instance, </w:t>
      </w:r>
      <w:r w:rsidR="003E1DC0" w:rsidRPr="008007E0">
        <w:rPr>
          <w:sz w:val="25"/>
          <w:szCs w:val="25"/>
        </w:rPr>
        <w:t xml:space="preserve">the </w:t>
      </w:r>
      <w:r w:rsidR="0055570A" w:rsidRPr="008007E0">
        <w:rPr>
          <w:sz w:val="25"/>
          <w:szCs w:val="25"/>
        </w:rPr>
        <w:t>creation of more littoral states, devolution of power to the littoral states, etc or any such actions by a legislative process does not translate to true federalism</w:t>
      </w:r>
      <w:r w:rsidR="003E1DC0" w:rsidRPr="008007E0">
        <w:rPr>
          <w:sz w:val="25"/>
          <w:szCs w:val="25"/>
        </w:rPr>
        <w:t xml:space="preserve"> that reflects </w:t>
      </w:r>
      <w:r w:rsidR="003E1DC0" w:rsidRPr="008007E0">
        <w:rPr>
          <w:sz w:val="25"/>
          <w:szCs w:val="25"/>
          <w:lang w:val="en-CA"/>
        </w:rPr>
        <w:t>the freedom and liberty of the local identity of autochthonous (</w:t>
      </w:r>
      <w:r w:rsidR="003E1DC0" w:rsidRPr="008007E0">
        <w:rPr>
          <w:b/>
          <w:bCs/>
          <w:sz w:val="25"/>
          <w:szCs w:val="25"/>
          <w:lang w:val="en-CA"/>
        </w:rPr>
        <w:t>i.e. ethnic</w:t>
      </w:r>
      <w:r w:rsidR="003E1DC0" w:rsidRPr="008007E0">
        <w:rPr>
          <w:sz w:val="25"/>
          <w:szCs w:val="25"/>
          <w:lang w:val="en-CA"/>
        </w:rPr>
        <w:t>) residents over their land and people:</w:t>
      </w:r>
      <w:r w:rsidR="0055570A" w:rsidRPr="008007E0">
        <w:rPr>
          <w:sz w:val="25"/>
          <w:szCs w:val="25"/>
        </w:rPr>
        <w:t xml:space="preserve"> </w:t>
      </w:r>
      <w:r w:rsidR="003E1DC0" w:rsidRPr="008007E0">
        <w:rPr>
          <w:sz w:val="25"/>
          <w:szCs w:val="25"/>
        </w:rPr>
        <w:t>rather, it’s all about</w:t>
      </w:r>
      <w:r w:rsidR="0055570A" w:rsidRPr="008007E0">
        <w:rPr>
          <w:sz w:val="25"/>
          <w:szCs w:val="25"/>
        </w:rPr>
        <w:t xml:space="preserve"> </w:t>
      </w:r>
      <w:r w:rsidR="003E1DC0" w:rsidRPr="008007E0">
        <w:rPr>
          <w:sz w:val="25"/>
          <w:szCs w:val="25"/>
        </w:rPr>
        <w:t xml:space="preserve">the creation of </w:t>
      </w:r>
      <w:r w:rsidR="0055570A" w:rsidRPr="008007E0">
        <w:rPr>
          <w:sz w:val="25"/>
          <w:szCs w:val="25"/>
        </w:rPr>
        <w:t xml:space="preserve">composite </w:t>
      </w:r>
      <w:r w:rsidR="003E1DC0" w:rsidRPr="008007E0">
        <w:rPr>
          <w:sz w:val="25"/>
          <w:szCs w:val="25"/>
        </w:rPr>
        <w:t xml:space="preserve">administrative </w:t>
      </w:r>
      <w:r w:rsidR="0055570A" w:rsidRPr="008007E0">
        <w:rPr>
          <w:sz w:val="25"/>
          <w:szCs w:val="25"/>
        </w:rPr>
        <w:t xml:space="preserve">territorial </w:t>
      </w:r>
      <w:r w:rsidR="003E1DC0" w:rsidRPr="008007E0">
        <w:rPr>
          <w:sz w:val="25"/>
          <w:szCs w:val="25"/>
        </w:rPr>
        <w:t>entities</w:t>
      </w:r>
      <w:r w:rsidR="0055570A" w:rsidRPr="008007E0">
        <w:rPr>
          <w:sz w:val="25"/>
          <w:szCs w:val="25"/>
        </w:rPr>
        <w:t xml:space="preserve"> that lacks the</w:t>
      </w:r>
      <w:r w:rsidR="003E1DC0" w:rsidRPr="008007E0">
        <w:rPr>
          <w:sz w:val="25"/>
          <w:szCs w:val="25"/>
        </w:rPr>
        <w:t xml:space="preserve"> </w:t>
      </w:r>
      <w:r w:rsidR="00BC3C06" w:rsidRPr="008007E0">
        <w:rPr>
          <w:sz w:val="25"/>
          <w:szCs w:val="25"/>
        </w:rPr>
        <w:t xml:space="preserve">representational sense that expresses the intrinsic </w:t>
      </w:r>
      <w:r w:rsidR="0055570A" w:rsidRPr="008007E0">
        <w:rPr>
          <w:b/>
          <w:bCs/>
          <w:sz w:val="25"/>
          <w:szCs w:val="25"/>
          <w:u w:val="single"/>
        </w:rPr>
        <w:t>consent</w:t>
      </w:r>
      <w:r w:rsidR="0055570A" w:rsidRPr="008007E0">
        <w:rPr>
          <w:sz w:val="25"/>
          <w:szCs w:val="25"/>
        </w:rPr>
        <w:t xml:space="preserve"> of the autochthon</w:t>
      </w:r>
      <w:r w:rsidR="004E3A6B" w:rsidRPr="008007E0">
        <w:rPr>
          <w:sz w:val="25"/>
          <w:szCs w:val="25"/>
        </w:rPr>
        <w:t>e</w:t>
      </w:r>
      <w:r w:rsidR="0055570A" w:rsidRPr="008007E0">
        <w:rPr>
          <w:sz w:val="25"/>
          <w:szCs w:val="25"/>
        </w:rPr>
        <w:t xml:space="preserve">s </w:t>
      </w:r>
      <w:r w:rsidR="00404ED9" w:rsidRPr="008007E0">
        <w:rPr>
          <w:sz w:val="25"/>
          <w:szCs w:val="25"/>
        </w:rPr>
        <w:t>as a sine qua non for true federalism</w:t>
      </w:r>
      <w:r w:rsidR="0055570A" w:rsidRPr="008007E0">
        <w:rPr>
          <w:sz w:val="25"/>
          <w:szCs w:val="25"/>
        </w:rPr>
        <w:t>.</w:t>
      </w:r>
      <w:r w:rsidR="004E3A6B" w:rsidRPr="008007E0">
        <w:rPr>
          <w:sz w:val="25"/>
          <w:szCs w:val="25"/>
        </w:rPr>
        <w:t xml:space="preserve"> </w:t>
      </w:r>
    </w:p>
    <w:p w14:paraId="02EB56F0" w14:textId="65F9AA6D" w:rsidR="00F64AE5" w:rsidRPr="008007E0" w:rsidRDefault="007371F4" w:rsidP="00802A9F">
      <w:pPr>
        <w:spacing w:line="360" w:lineRule="auto"/>
        <w:jc w:val="both"/>
        <w:rPr>
          <w:sz w:val="25"/>
          <w:szCs w:val="25"/>
        </w:rPr>
      </w:pPr>
      <w:r w:rsidRPr="008007E0">
        <w:rPr>
          <w:sz w:val="25"/>
          <w:szCs w:val="25"/>
        </w:rPr>
        <w:t xml:space="preserve">Nigeria’s federal system of governance emerged from the 1950 regional conferences on constitutional democracy. The </w:t>
      </w:r>
      <w:r w:rsidR="00FC36F8" w:rsidRPr="008007E0">
        <w:rPr>
          <w:sz w:val="25"/>
          <w:szCs w:val="25"/>
        </w:rPr>
        <w:t xml:space="preserve">resultant </w:t>
      </w:r>
      <w:r w:rsidRPr="008007E0">
        <w:rPr>
          <w:sz w:val="25"/>
          <w:szCs w:val="25"/>
        </w:rPr>
        <w:t xml:space="preserve">multi-ethnic structure of the federation is similar to the system that exists in Switzerland, except for the glaring absence of an ethnonational entity that commands a DEDF as in the </w:t>
      </w:r>
      <w:r w:rsidR="00FC36F8" w:rsidRPr="008007E0">
        <w:rPr>
          <w:sz w:val="25"/>
          <w:szCs w:val="25"/>
        </w:rPr>
        <w:t>Swiss</w:t>
      </w:r>
      <w:r w:rsidRPr="008007E0">
        <w:rPr>
          <w:sz w:val="25"/>
          <w:szCs w:val="25"/>
        </w:rPr>
        <w:t xml:space="preserve"> system.</w:t>
      </w:r>
      <w:r w:rsidR="00F936EB" w:rsidRPr="008007E0">
        <w:rPr>
          <w:sz w:val="25"/>
          <w:szCs w:val="25"/>
        </w:rPr>
        <w:t xml:space="preserve"> The Swiss </w:t>
      </w:r>
      <w:r w:rsidR="00F043F2" w:rsidRPr="008007E0">
        <w:rPr>
          <w:sz w:val="25"/>
          <w:szCs w:val="25"/>
        </w:rPr>
        <w:t xml:space="preserve">federation accommodates ethnic diversity, equity and inclusiveness </w:t>
      </w:r>
      <w:r w:rsidR="000302BA" w:rsidRPr="008007E0">
        <w:rPr>
          <w:sz w:val="25"/>
          <w:szCs w:val="25"/>
        </w:rPr>
        <w:t xml:space="preserve">(DEI) </w:t>
      </w:r>
      <w:r w:rsidR="00F043F2" w:rsidRPr="008007E0">
        <w:rPr>
          <w:sz w:val="25"/>
          <w:szCs w:val="25"/>
        </w:rPr>
        <w:t>in governance by operating a rotational leadership model:</w:t>
      </w:r>
      <w:r w:rsidR="000302BA" w:rsidRPr="008007E0">
        <w:rPr>
          <w:sz w:val="25"/>
          <w:szCs w:val="25"/>
        </w:rPr>
        <w:t xml:space="preserve"> a 7-man collegiate team of federal executive council constitute</w:t>
      </w:r>
      <w:r w:rsidR="006508C1" w:rsidRPr="008007E0">
        <w:rPr>
          <w:sz w:val="25"/>
          <w:szCs w:val="25"/>
        </w:rPr>
        <w:t>s</w:t>
      </w:r>
      <w:r w:rsidR="000302BA" w:rsidRPr="008007E0">
        <w:rPr>
          <w:sz w:val="25"/>
          <w:szCs w:val="25"/>
        </w:rPr>
        <w:t xml:space="preserve"> </w:t>
      </w:r>
      <w:r w:rsidR="00A44B45" w:rsidRPr="008007E0">
        <w:rPr>
          <w:sz w:val="25"/>
          <w:szCs w:val="25"/>
        </w:rPr>
        <w:t xml:space="preserve">and assumes </w:t>
      </w:r>
      <w:r w:rsidR="000302BA" w:rsidRPr="008007E0">
        <w:rPr>
          <w:sz w:val="25"/>
          <w:szCs w:val="25"/>
        </w:rPr>
        <w:t>the role of the head of state</w:t>
      </w:r>
      <w:r w:rsidR="00C12517" w:rsidRPr="008007E0">
        <w:rPr>
          <w:sz w:val="25"/>
          <w:szCs w:val="25"/>
        </w:rPr>
        <w:t>, rather than a single person as in Nigeria cum elsewhere</w:t>
      </w:r>
      <w:r w:rsidR="000302BA" w:rsidRPr="008007E0">
        <w:rPr>
          <w:sz w:val="25"/>
          <w:szCs w:val="25"/>
        </w:rPr>
        <w:t xml:space="preserve">. </w:t>
      </w:r>
      <w:r w:rsidR="00A44B45" w:rsidRPr="008007E0">
        <w:rPr>
          <w:sz w:val="25"/>
          <w:szCs w:val="25"/>
        </w:rPr>
        <w:t>Each member of the team chairs the council on a yearly basis</w:t>
      </w:r>
      <w:r w:rsidR="0076638F" w:rsidRPr="008007E0">
        <w:rPr>
          <w:sz w:val="25"/>
          <w:szCs w:val="25"/>
        </w:rPr>
        <w:t xml:space="preserve">, which significantly </w:t>
      </w:r>
      <w:r w:rsidR="00A56020" w:rsidRPr="008007E0">
        <w:rPr>
          <w:sz w:val="25"/>
          <w:szCs w:val="25"/>
        </w:rPr>
        <w:t>mitigate</w:t>
      </w:r>
      <w:r w:rsidR="0076638F" w:rsidRPr="008007E0">
        <w:rPr>
          <w:sz w:val="25"/>
          <w:szCs w:val="25"/>
        </w:rPr>
        <w:t>s the need for supremacy struggle amongst ethnonational entities</w:t>
      </w:r>
      <w:r w:rsidR="00C27CF9" w:rsidRPr="008007E0">
        <w:rPr>
          <w:sz w:val="25"/>
          <w:szCs w:val="25"/>
        </w:rPr>
        <w:t xml:space="preserve"> that make up the federation.</w:t>
      </w:r>
      <w:r w:rsidR="00A22577" w:rsidRPr="008007E0">
        <w:rPr>
          <w:sz w:val="25"/>
          <w:szCs w:val="25"/>
        </w:rPr>
        <w:t xml:space="preserve"> Interestingly, the collegiate team is elected by the bicameral federal assembly </w:t>
      </w:r>
      <w:r w:rsidR="006B09F3" w:rsidRPr="008007E0">
        <w:rPr>
          <w:sz w:val="25"/>
          <w:szCs w:val="25"/>
        </w:rPr>
        <w:t>of members that emerge</w:t>
      </w:r>
      <w:r w:rsidR="00B0783D" w:rsidRPr="008007E0">
        <w:rPr>
          <w:sz w:val="25"/>
          <w:szCs w:val="25"/>
        </w:rPr>
        <w:t>d</w:t>
      </w:r>
      <w:r w:rsidR="006B09F3" w:rsidRPr="008007E0">
        <w:rPr>
          <w:sz w:val="25"/>
          <w:szCs w:val="25"/>
        </w:rPr>
        <w:t xml:space="preserve"> from universal adult suffrage process.</w:t>
      </w:r>
      <w:r w:rsidR="00A22577" w:rsidRPr="008007E0">
        <w:rPr>
          <w:sz w:val="25"/>
          <w:szCs w:val="25"/>
        </w:rPr>
        <w:t xml:space="preserve"> </w:t>
      </w:r>
    </w:p>
    <w:p w14:paraId="6A7FB0A9" w14:textId="010ADFA2" w:rsidR="007371F4" w:rsidRPr="008007E0" w:rsidRDefault="00F64AE5" w:rsidP="00802A9F">
      <w:pPr>
        <w:spacing w:line="360" w:lineRule="auto"/>
        <w:jc w:val="both"/>
        <w:rPr>
          <w:sz w:val="25"/>
          <w:szCs w:val="25"/>
        </w:rPr>
      </w:pPr>
      <w:r w:rsidRPr="008007E0">
        <w:rPr>
          <w:sz w:val="25"/>
          <w:szCs w:val="25"/>
        </w:rPr>
        <w:t>The Swiss federal system is a good antidote to the observed endemic struggle for supremacy amongst ethnonational entities in Nigeria for political power ascendancy, survival and relevance</w:t>
      </w:r>
      <w:r w:rsidR="00804456" w:rsidRPr="008007E0">
        <w:rPr>
          <w:sz w:val="25"/>
          <w:szCs w:val="25"/>
        </w:rPr>
        <w:t xml:space="preserve"> in the scheme of things.</w:t>
      </w:r>
      <w:r w:rsidR="007055F1" w:rsidRPr="008007E0">
        <w:rPr>
          <w:sz w:val="25"/>
          <w:szCs w:val="25"/>
        </w:rPr>
        <w:t xml:space="preserve"> The associated issues of elite consensus about governance, legitimacy of tenure and recursive policy pursuits that combine to engender structural stasis </w:t>
      </w:r>
      <w:r w:rsidR="00E23417" w:rsidRPr="008007E0">
        <w:rPr>
          <w:sz w:val="25"/>
          <w:szCs w:val="25"/>
        </w:rPr>
        <w:t xml:space="preserve">in the polity </w:t>
      </w:r>
      <w:r w:rsidR="007055F1" w:rsidRPr="008007E0">
        <w:rPr>
          <w:sz w:val="25"/>
          <w:szCs w:val="25"/>
        </w:rPr>
        <w:t xml:space="preserve">will give way to political stability, economic </w:t>
      </w:r>
      <w:r w:rsidR="00E30AB1" w:rsidRPr="008007E0">
        <w:rPr>
          <w:sz w:val="25"/>
          <w:szCs w:val="25"/>
        </w:rPr>
        <w:t>prosperity</w:t>
      </w:r>
      <w:r w:rsidR="007055F1" w:rsidRPr="008007E0">
        <w:rPr>
          <w:sz w:val="25"/>
          <w:szCs w:val="25"/>
        </w:rPr>
        <w:t xml:space="preserve"> and social justice.</w:t>
      </w:r>
      <w:r w:rsidR="00E30AB1" w:rsidRPr="008007E0">
        <w:rPr>
          <w:sz w:val="25"/>
          <w:szCs w:val="25"/>
        </w:rPr>
        <w:t xml:space="preserve"> This will set Nigeria, as a nation-state, to a </w:t>
      </w:r>
      <w:r w:rsidR="005F498D" w:rsidRPr="008007E0">
        <w:rPr>
          <w:sz w:val="25"/>
          <w:szCs w:val="25"/>
        </w:rPr>
        <w:t>re</w:t>
      </w:r>
      <w:r w:rsidR="00E30AB1" w:rsidRPr="008007E0">
        <w:rPr>
          <w:sz w:val="25"/>
          <w:szCs w:val="25"/>
        </w:rPr>
        <w:t>new</w:t>
      </w:r>
      <w:r w:rsidR="005F498D" w:rsidRPr="008007E0">
        <w:rPr>
          <w:sz w:val="25"/>
          <w:szCs w:val="25"/>
        </w:rPr>
        <w:t>ed</w:t>
      </w:r>
      <w:r w:rsidR="00E30AB1" w:rsidRPr="008007E0">
        <w:rPr>
          <w:sz w:val="25"/>
          <w:szCs w:val="25"/>
        </w:rPr>
        <w:t xml:space="preserve"> pedestal of true federalism as it had seemed in the era of 1963-1966.</w:t>
      </w:r>
      <w:r w:rsidR="00E23417" w:rsidRPr="008007E0">
        <w:rPr>
          <w:sz w:val="25"/>
          <w:szCs w:val="25"/>
        </w:rPr>
        <w:t xml:space="preserve"> </w:t>
      </w:r>
      <w:r w:rsidR="00966970" w:rsidRPr="008007E0">
        <w:rPr>
          <w:sz w:val="25"/>
          <w:szCs w:val="25"/>
        </w:rPr>
        <w:t xml:space="preserve">The emergent new Nigeria will be one in which constitutional democracy works for all, irrespective of ethnonational cleavages and </w:t>
      </w:r>
      <w:r w:rsidR="00EA00E6" w:rsidRPr="008007E0">
        <w:rPr>
          <w:sz w:val="25"/>
          <w:szCs w:val="25"/>
        </w:rPr>
        <w:t>idiosyncrasies</w:t>
      </w:r>
      <w:r w:rsidR="00966970" w:rsidRPr="008007E0">
        <w:rPr>
          <w:sz w:val="25"/>
          <w:szCs w:val="25"/>
        </w:rPr>
        <w:t xml:space="preserve">.  </w:t>
      </w:r>
      <w:r w:rsidR="007055F1" w:rsidRPr="008007E0">
        <w:rPr>
          <w:sz w:val="25"/>
          <w:szCs w:val="25"/>
        </w:rPr>
        <w:t xml:space="preserve">  </w:t>
      </w:r>
      <w:r w:rsidRPr="008007E0">
        <w:rPr>
          <w:sz w:val="25"/>
          <w:szCs w:val="25"/>
        </w:rPr>
        <w:t xml:space="preserve">  </w:t>
      </w:r>
      <w:r w:rsidR="00FC36F8" w:rsidRPr="008007E0">
        <w:rPr>
          <w:sz w:val="25"/>
          <w:szCs w:val="25"/>
        </w:rPr>
        <w:t xml:space="preserve"> </w:t>
      </w:r>
      <w:r w:rsidR="007371F4" w:rsidRPr="008007E0">
        <w:rPr>
          <w:sz w:val="25"/>
          <w:szCs w:val="25"/>
        </w:rPr>
        <w:t xml:space="preserve"> </w:t>
      </w:r>
    </w:p>
    <w:p w14:paraId="3CBA36AF" w14:textId="39F66770" w:rsidR="00995ACD" w:rsidRPr="008007E0" w:rsidRDefault="00EA00E6" w:rsidP="004A0534">
      <w:pPr>
        <w:spacing w:line="360" w:lineRule="auto"/>
        <w:jc w:val="both"/>
        <w:rPr>
          <w:sz w:val="25"/>
          <w:szCs w:val="25"/>
        </w:rPr>
      </w:pPr>
      <w:r w:rsidRPr="008007E0">
        <w:rPr>
          <w:sz w:val="25"/>
          <w:szCs w:val="25"/>
        </w:rPr>
        <w:t>It is noteworthy that</w:t>
      </w:r>
      <w:r w:rsidR="000960C3" w:rsidRPr="008007E0">
        <w:rPr>
          <w:sz w:val="25"/>
          <w:szCs w:val="25"/>
        </w:rPr>
        <w:t xml:space="preserve"> </w:t>
      </w:r>
      <w:r w:rsidR="005C59B0" w:rsidRPr="008007E0">
        <w:rPr>
          <w:sz w:val="25"/>
          <w:szCs w:val="25"/>
        </w:rPr>
        <w:t xml:space="preserve">the </w:t>
      </w:r>
      <w:r w:rsidR="000960C3" w:rsidRPr="008007E0">
        <w:rPr>
          <w:sz w:val="25"/>
          <w:szCs w:val="25"/>
        </w:rPr>
        <w:t xml:space="preserve">membership of an ethnonational entity isn’t amenable to proprietary rights that could be wilfully changed: in a lifespan, such membership is </w:t>
      </w:r>
      <w:r w:rsidR="000960C3" w:rsidRPr="008007E0">
        <w:rPr>
          <w:sz w:val="25"/>
          <w:szCs w:val="25"/>
        </w:rPr>
        <w:lastRenderedPageBreak/>
        <w:t xml:space="preserve">inordinate and immortally unchangeable from womb to tomb. </w:t>
      </w:r>
      <w:r w:rsidR="004058B7" w:rsidRPr="008007E0">
        <w:rPr>
          <w:sz w:val="25"/>
          <w:szCs w:val="25"/>
        </w:rPr>
        <w:t xml:space="preserve">Thus, </w:t>
      </w:r>
      <w:r w:rsidR="00995ACD" w:rsidRPr="008007E0">
        <w:rPr>
          <w:sz w:val="25"/>
          <w:szCs w:val="25"/>
        </w:rPr>
        <w:t xml:space="preserve">the central place of </w:t>
      </w:r>
      <w:r w:rsidR="004058B7" w:rsidRPr="008007E0">
        <w:rPr>
          <w:sz w:val="25"/>
          <w:szCs w:val="25"/>
        </w:rPr>
        <w:t xml:space="preserve">autochthony of </w:t>
      </w:r>
      <w:r w:rsidR="00995ACD" w:rsidRPr="008007E0">
        <w:rPr>
          <w:sz w:val="25"/>
          <w:szCs w:val="25"/>
        </w:rPr>
        <w:t xml:space="preserve">land to </w:t>
      </w:r>
      <w:r w:rsidR="004058B7" w:rsidRPr="008007E0">
        <w:rPr>
          <w:sz w:val="25"/>
          <w:szCs w:val="25"/>
        </w:rPr>
        <w:t>people</w:t>
      </w:r>
      <w:r w:rsidR="00995ACD" w:rsidRPr="008007E0">
        <w:rPr>
          <w:sz w:val="25"/>
          <w:szCs w:val="25"/>
        </w:rPr>
        <w:t xml:space="preserve">s, cultures and societies </w:t>
      </w:r>
      <w:r w:rsidR="004058B7" w:rsidRPr="008007E0">
        <w:rPr>
          <w:sz w:val="25"/>
          <w:szCs w:val="25"/>
        </w:rPr>
        <w:t xml:space="preserve">as the basis of federating units in a polity </w:t>
      </w:r>
      <w:r w:rsidR="005C59B0" w:rsidRPr="008007E0">
        <w:rPr>
          <w:sz w:val="25"/>
          <w:szCs w:val="25"/>
        </w:rPr>
        <w:t>require</w:t>
      </w:r>
      <w:r w:rsidR="004058B7" w:rsidRPr="008007E0">
        <w:rPr>
          <w:sz w:val="25"/>
          <w:szCs w:val="25"/>
        </w:rPr>
        <w:t>s</w:t>
      </w:r>
      <w:r w:rsidR="00206BB6" w:rsidRPr="008007E0">
        <w:rPr>
          <w:sz w:val="25"/>
          <w:szCs w:val="25"/>
        </w:rPr>
        <w:t xml:space="preserve"> an environment where people can freely enjoy meaning and wellbeing in a secure and safe atmosphere </w:t>
      </w:r>
      <w:r w:rsidR="00995ACD" w:rsidRPr="008007E0">
        <w:rPr>
          <w:sz w:val="25"/>
          <w:szCs w:val="25"/>
        </w:rPr>
        <w:t>without pressure or coercion</w:t>
      </w:r>
      <w:r w:rsidR="00206BB6" w:rsidRPr="008007E0">
        <w:rPr>
          <w:sz w:val="25"/>
          <w:szCs w:val="25"/>
        </w:rPr>
        <w:t>.</w:t>
      </w:r>
      <w:r w:rsidR="001944A8" w:rsidRPr="008007E0">
        <w:rPr>
          <w:sz w:val="25"/>
          <w:szCs w:val="25"/>
        </w:rPr>
        <w:t xml:space="preserve"> In this regard, the legislative process of creating littoral states as the basis of federating units in a </w:t>
      </w:r>
      <w:r w:rsidR="004E17D1" w:rsidRPr="008007E0">
        <w:rPr>
          <w:sz w:val="25"/>
          <w:szCs w:val="25"/>
        </w:rPr>
        <w:t>polity stifle</w:t>
      </w:r>
      <w:r w:rsidR="001944A8" w:rsidRPr="008007E0">
        <w:rPr>
          <w:sz w:val="25"/>
          <w:szCs w:val="25"/>
        </w:rPr>
        <w:t xml:space="preserve"> </w:t>
      </w:r>
      <w:r w:rsidR="00C72E93" w:rsidRPr="008007E0">
        <w:rPr>
          <w:sz w:val="25"/>
          <w:szCs w:val="25"/>
        </w:rPr>
        <w:t>and obfuscate</w:t>
      </w:r>
      <w:r w:rsidR="002A6CA7" w:rsidRPr="008007E0">
        <w:rPr>
          <w:sz w:val="25"/>
          <w:szCs w:val="25"/>
        </w:rPr>
        <w:t>s</w:t>
      </w:r>
      <w:r w:rsidR="00C72E93" w:rsidRPr="008007E0">
        <w:rPr>
          <w:sz w:val="25"/>
          <w:szCs w:val="25"/>
        </w:rPr>
        <w:t xml:space="preserve"> </w:t>
      </w:r>
      <w:r w:rsidR="001944A8" w:rsidRPr="008007E0">
        <w:rPr>
          <w:sz w:val="25"/>
          <w:szCs w:val="25"/>
        </w:rPr>
        <w:t>the representational</w:t>
      </w:r>
      <w:r w:rsidR="00995ACD" w:rsidRPr="008007E0">
        <w:rPr>
          <w:sz w:val="25"/>
          <w:szCs w:val="25"/>
        </w:rPr>
        <w:t xml:space="preserve"> sense</w:t>
      </w:r>
      <w:r w:rsidR="001944A8" w:rsidRPr="008007E0">
        <w:rPr>
          <w:sz w:val="25"/>
          <w:szCs w:val="25"/>
        </w:rPr>
        <w:t xml:space="preserve"> </w:t>
      </w:r>
      <w:r w:rsidR="00BC3C06" w:rsidRPr="008007E0">
        <w:rPr>
          <w:sz w:val="25"/>
          <w:szCs w:val="25"/>
        </w:rPr>
        <w:t>that expresses</w:t>
      </w:r>
      <w:r w:rsidR="00995ACD" w:rsidRPr="008007E0">
        <w:rPr>
          <w:sz w:val="25"/>
          <w:szCs w:val="25"/>
        </w:rPr>
        <w:t xml:space="preserve"> the </w:t>
      </w:r>
      <w:r w:rsidR="00C72E93" w:rsidRPr="008007E0">
        <w:rPr>
          <w:sz w:val="25"/>
          <w:szCs w:val="25"/>
        </w:rPr>
        <w:t xml:space="preserve">intrinsic fullness </w:t>
      </w:r>
      <w:r w:rsidR="00995ACD" w:rsidRPr="008007E0">
        <w:rPr>
          <w:sz w:val="25"/>
          <w:szCs w:val="25"/>
        </w:rPr>
        <w:t xml:space="preserve">of </w:t>
      </w:r>
      <w:r w:rsidR="002A6CA7" w:rsidRPr="008007E0">
        <w:rPr>
          <w:sz w:val="25"/>
          <w:szCs w:val="25"/>
        </w:rPr>
        <w:t>bliss</w:t>
      </w:r>
      <w:r w:rsidR="00995ACD" w:rsidRPr="008007E0">
        <w:rPr>
          <w:sz w:val="25"/>
          <w:szCs w:val="25"/>
        </w:rPr>
        <w:t xml:space="preserve"> and </w:t>
      </w:r>
      <w:r w:rsidR="00C72E93" w:rsidRPr="008007E0">
        <w:rPr>
          <w:sz w:val="25"/>
          <w:szCs w:val="25"/>
        </w:rPr>
        <w:t>happiness</w:t>
      </w:r>
      <w:r w:rsidR="00995ACD" w:rsidRPr="008007E0">
        <w:rPr>
          <w:sz w:val="25"/>
          <w:szCs w:val="25"/>
        </w:rPr>
        <w:t xml:space="preserve"> </w:t>
      </w:r>
      <w:r w:rsidR="003F5D71" w:rsidRPr="008007E0">
        <w:rPr>
          <w:sz w:val="25"/>
          <w:szCs w:val="25"/>
        </w:rPr>
        <w:t>t</w:t>
      </w:r>
      <w:r w:rsidR="00965AB2" w:rsidRPr="008007E0">
        <w:rPr>
          <w:sz w:val="25"/>
          <w:szCs w:val="25"/>
        </w:rPr>
        <w:t xml:space="preserve">o consent </w:t>
      </w:r>
      <w:r w:rsidR="003F5D71" w:rsidRPr="008007E0">
        <w:rPr>
          <w:sz w:val="25"/>
          <w:szCs w:val="25"/>
        </w:rPr>
        <w:t xml:space="preserve">to </w:t>
      </w:r>
      <w:r w:rsidR="00995ACD" w:rsidRPr="008007E0">
        <w:rPr>
          <w:sz w:val="25"/>
          <w:szCs w:val="25"/>
        </w:rPr>
        <w:t xml:space="preserve">social coherence and personal ease in prosperity, security and </w:t>
      </w:r>
      <w:r w:rsidR="00C5107D" w:rsidRPr="008007E0">
        <w:rPr>
          <w:sz w:val="25"/>
          <w:szCs w:val="25"/>
        </w:rPr>
        <w:t>f</w:t>
      </w:r>
      <w:r w:rsidR="00995ACD" w:rsidRPr="008007E0">
        <w:rPr>
          <w:sz w:val="25"/>
          <w:szCs w:val="25"/>
        </w:rPr>
        <w:t xml:space="preserve">reedom. </w:t>
      </w:r>
    </w:p>
    <w:p w14:paraId="41BE79CC" w14:textId="268AC2D7" w:rsidR="003C263F" w:rsidRPr="00B5502E" w:rsidRDefault="007D621B" w:rsidP="004A0534">
      <w:pPr>
        <w:spacing w:line="360" w:lineRule="auto"/>
        <w:jc w:val="both"/>
        <w:rPr>
          <w:sz w:val="25"/>
          <w:szCs w:val="25"/>
        </w:rPr>
      </w:pPr>
      <w:r w:rsidRPr="008007E0">
        <w:rPr>
          <w:sz w:val="25"/>
          <w:szCs w:val="25"/>
        </w:rPr>
        <w:t>Going forward</w:t>
      </w:r>
      <w:r w:rsidR="0052391D" w:rsidRPr="008007E0">
        <w:rPr>
          <w:sz w:val="25"/>
          <w:szCs w:val="25"/>
        </w:rPr>
        <w:t>,</w:t>
      </w:r>
      <w:r w:rsidR="000403B5" w:rsidRPr="008007E0">
        <w:rPr>
          <w:sz w:val="25"/>
          <w:szCs w:val="25"/>
        </w:rPr>
        <w:t xml:space="preserve"> The Patriots is invited to </w:t>
      </w:r>
      <w:r w:rsidR="00955EB6" w:rsidRPr="008007E0">
        <w:rPr>
          <w:sz w:val="25"/>
          <w:szCs w:val="25"/>
        </w:rPr>
        <w:t xml:space="preserve">collaborate with MNR </w:t>
      </w:r>
      <w:r w:rsidR="00DA7949" w:rsidRPr="008007E0">
        <w:rPr>
          <w:sz w:val="25"/>
          <w:szCs w:val="25"/>
        </w:rPr>
        <w:t>to</w:t>
      </w:r>
      <w:r w:rsidR="00955EB6" w:rsidRPr="008007E0">
        <w:rPr>
          <w:sz w:val="25"/>
          <w:szCs w:val="25"/>
        </w:rPr>
        <w:t xml:space="preserve"> provide leadership for advocates of true federalism</w:t>
      </w:r>
      <w:r w:rsidR="007E6387" w:rsidRPr="008007E0">
        <w:rPr>
          <w:sz w:val="25"/>
          <w:szCs w:val="25"/>
        </w:rPr>
        <w:t xml:space="preserve"> in Nigeria</w:t>
      </w:r>
      <w:r w:rsidR="00467171" w:rsidRPr="008007E0">
        <w:rPr>
          <w:sz w:val="25"/>
          <w:szCs w:val="25"/>
        </w:rPr>
        <w:t xml:space="preserve">; and, </w:t>
      </w:r>
      <w:r w:rsidR="0052391D" w:rsidRPr="008007E0">
        <w:rPr>
          <w:sz w:val="25"/>
          <w:szCs w:val="25"/>
        </w:rPr>
        <w:t xml:space="preserve">to re-package and re-launch </w:t>
      </w:r>
      <w:r w:rsidR="00D75B29" w:rsidRPr="008007E0">
        <w:rPr>
          <w:sz w:val="25"/>
          <w:szCs w:val="25"/>
        </w:rPr>
        <w:t>the</w:t>
      </w:r>
      <w:r w:rsidR="0052391D" w:rsidRPr="008007E0">
        <w:rPr>
          <w:sz w:val="25"/>
          <w:szCs w:val="25"/>
        </w:rPr>
        <w:t xml:space="preserve"> aforesaid </w:t>
      </w:r>
      <w:r w:rsidR="00E26C9B" w:rsidRPr="008007E0">
        <w:rPr>
          <w:sz w:val="25"/>
          <w:szCs w:val="25"/>
        </w:rPr>
        <w:t xml:space="preserve">MNR </w:t>
      </w:r>
      <w:r w:rsidR="00D41CBC" w:rsidRPr="008007E0">
        <w:rPr>
          <w:sz w:val="25"/>
          <w:szCs w:val="25"/>
          <w:lang w:val="en-CA"/>
        </w:rPr>
        <w:t>legislative Bill</w:t>
      </w:r>
      <w:r w:rsidR="00D41CBC" w:rsidRPr="008007E0">
        <w:rPr>
          <w:sz w:val="25"/>
          <w:szCs w:val="25"/>
        </w:rPr>
        <w:t xml:space="preserve"> </w:t>
      </w:r>
      <w:r w:rsidR="0052391D" w:rsidRPr="008007E0">
        <w:rPr>
          <w:sz w:val="25"/>
          <w:szCs w:val="25"/>
        </w:rPr>
        <w:t xml:space="preserve">as </w:t>
      </w:r>
      <w:r w:rsidR="005B2515" w:rsidRPr="008007E0">
        <w:rPr>
          <w:sz w:val="25"/>
          <w:szCs w:val="25"/>
        </w:rPr>
        <w:t>the</w:t>
      </w:r>
      <w:r w:rsidR="0052391D" w:rsidRPr="008007E0">
        <w:rPr>
          <w:sz w:val="25"/>
          <w:szCs w:val="25"/>
        </w:rPr>
        <w:t xml:space="preserve"> </w:t>
      </w:r>
      <w:r w:rsidRPr="008007E0">
        <w:rPr>
          <w:sz w:val="25"/>
          <w:szCs w:val="25"/>
        </w:rPr>
        <w:t xml:space="preserve">next steps; </w:t>
      </w:r>
      <w:r w:rsidR="0052391D" w:rsidRPr="008007E0">
        <w:rPr>
          <w:sz w:val="25"/>
          <w:szCs w:val="25"/>
        </w:rPr>
        <w:t>this could be sustained periodically vide media outreaches, speaking engagements</w:t>
      </w:r>
      <w:r w:rsidR="00A77AEE" w:rsidRPr="008007E0">
        <w:rPr>
          <w:sz w:val="25"/>
          <w:szCs w:val="25"/>
        </w:rPr>
        <w:t xml:space="preserve">, and </w:t>
      </w:r>
      <w:r w:rsidR="0051063F" w:rsidRPr="008007E0">
        <w:rPr>
          <w:sz w:val="25"/>
          <w:szCs w:val="25"/>
        </w:rPr>
        <w:t xml:space="preserve">attendance at </w:t>
      </w:r>
      <w:r w:rsidR="00A77AEE" w:rsidRPr="008007E0">
        <w:rPr>
          <w:sz w:val="25"/>
          <w:szCs w:val="25"/>
        </w:rPr>
        <w:t xml:space="preserve">other </w:t>
      </w:r>
      <w:r w:rsidR="009B2BA1" w:rsidRPr="008007E0">
        <w:rPr>
          <w:sz w:val="25"/>
          <w:szCs w:val="25"/>
        </w:rPr>
        <w:t xml:space="preserve">related </w:t>
      </w:r>
      <w:r w:rsidR="00A77AEE" w:rsidRPr="008007E0">
        <w:rPr>
          <w:sz w:val="25"/>
          <w:szCs w:val="25"/>
        </w:rPr>
        <w:t xml:space="preserve">social events. This </w:t>
      </w:r>
      <w:r w:rsidR="002918BD" w:rsidRPr="008007E0">
        <w:rPr>
          <w:sz w:val="25"/>
          <w:szCs w:val="25"/>
        </w:rPr>
        <w:t xml:space="preserve">will </w:t>
      </w:r>
      <w:r w:rsidR="00A77AEE" w:rsidRPr="008007E0">
        <w:rPr>
          <w:sz w:val="25"/>
          <w:szCs w:val="25"/>
        </w:rPr>
        <w:t xml:space="preserve">provide an auspicious opportunity to comment on </w:t>
      </w:r>
      <w:r w:rsidR="00C2464E" w:rsidRPr="008007E0">
        <w:rPr>
          <w:sz w:val="25"/>
          <w:szCs w:val="25"/>
        </w:rPr>
        <w:t xml:space="preserve">some vital </w:t>
      </w:r>
      <w:r w:rsidR="00A77AEE" w:rsidRPr="008007E0">
        <w:rPr>
          <w:sz w:val="25"/>
          <w:szCs w:val="25"/>
        </w:rPr>
        <w:t>public affairs without projecting an opposition stance.</w:t>
      </w:r>
      <w:r w:rsidR="00467171" w:rsidRPr="008007E0">
        <w:rPr>
          <w:sz w:val="25"/>
          <w:szCs w:val="25"/>
        </w:rPr>
        <w:t xml:space="preserve"> In addition, restructuring will birth a new Nigeria that benefit</w:t>
      </w:r>
      <w:r w:rsidR="0048713B" w:rsidRPr="008007E0">
        <w:rPr>
          <w:sz w:val="25"/>
          <w:szCs w:val="25"/>
        </w:rPr>
        <w:t>s</w:t>
      </w:r>
      <w:r w:rsidR="00467171" w:rsidRPr="008007E0">
        <w:rPr>
          <w:sz w:val="25"/>
          <w:szCs w:val="25"/>
        </w:rPr>
        <w:t xml:space="preserve"> from the Swiss model of rotational leadership in governance for a system that works for all. </w:t>
      </w:r>
      <w:r w:rsidR="003C263F" w:rsidRPr="00B5502E">
        <w:rPr>
          <w:sz w:val="25"/>
          <w:szCs w:val="25"/>
        </w:rPr>
        <w:t xml:space="preserve">We appeal to </w:t>
      </w:r>
      <w:r w:rsidR="005E349E" w:rsidRPr="00B5502E">
        <w:rPr>
          <w:sz w:val="25"/>
          <w:szCs w:val="25"/>
        </w:rPr>
        <w:t xml:space="preserve">the senate of the federal republic of Nigeria </w:t>
      </w:r>
      <w:r w:rsidR="003C263F" w:rsidRPr="00B5502E">
        <w:rPr>
          <w:sz w:val="25"/>
          <w:szCs w:val="25"/>
        </w:rPr>
        <w:t>to give due consideration to this imperative.</w:t>
      </w:r>
      <w:r w:rsidR="00F31F5E" w:rsidRPr="00B5502E">
        <w:rPr>
          <w:sz w:val="25"/>
          <w:szCs w:val="25"/>
        </w:rPr>
        <w:t xml:space="preserve"> May God bless the Federal Republic of Nigeria!!!</w:t>
      </w:r>
      <w:r w:rsidR="00D82DA0" w:rsidRPr="00B5502E">
        <w:rPr>
          <w:sz w:val="25"/>
          <w:szCs w:val="25"/>
        </w:rPr>
        <w:t xml:space="preserve"> </w:t>
      </w:r>
      <w:r w:rsidR="003C263F" w:rsidRPr="00B5502E">
        <w:rPr>
          <w:sz w:val="25"/>
          <w:szCs w:val="25"/>
        </w:rPr>
        <w:t>Thank you.</w:t>
      </w:r>
    </w:p>
    <w:p w14:paraId="5E4094EB" w14:textId="77777777" w:rsidR="008806EB" w:rsidRPr="00A8256F" w:rsidRDefault="008806EB" w:rsidP="004A0534">
      <w:pPr>
        <w:spacing w:line="360" w:lineRule="auto"/>
        <w:jc w:val="both"/>
        <w:rPr>
          <w:rFonts w:ascii="Times New Roman" w:hAnsi="Times New Roman"/>
          <w:sz w:val="26"/>
          <w:szCs w:val="26"/>
        </w:rPr>
      </w:pPr>
    </w:p>
    <w:p w14:paraId="0209F088" w14:textId="77777777" w:rsidR="007B0EF9" w:rsidRPr="00284011" w:rsidRDefault="007B0EF9" w:rsidP="00A11063">
      <w:pPr>
        <w:spacing w:after="0" w:line="240" w:lineRule="auto"/>
        <w:jc w:val="both"/>
        <w:rPr>
          <w:b/>
          <w:bCs/>
          <w:sz w:val="28"/>
          <w:szCs w:val="28"/>
        </w:rPr>
      </w:pPr>
      <w:r w:rsidRPr="00284011">
        <w:rPr>
          <w:b/>
          <w:bCs/>
          <w:sz w:val="28"/>
          <w:szCs w:val="28"/>
        </w:rPr>
        <w:t xml:space="preserve">Da Jonathan Sunday Akuns, </w:t>
      </w:r>
    </w:p>
    <w:p w14:paraId="525D37D8" w14:textId="1264BE18" w:rsidR="007B0EF9" w:rsidRPr="00231274" w:rsidRDefault="00231274" w:rsidP="00A11063">
      <w:pPr>
        <w:spacing w:after="0" w:line="240" w:lineRule="auto"/>
        <w:jc w:val="both"/>
        <w:rPr>
          <w:b/>
          <w:bCs/>
          <w:sz w:val="14"/>
          <w:szCs w:val="14"/>
        </w:rPr>
      </w:pPr>
      <w:r>
        <w:rPr>
          <w:b/>
          <w:bCs/>
          <w:sz w:val="14"/>
          <w:szCs w:val="14"/>
        </w:rPr>
        <w:t xml:space="preserve">     </w:t>
      </w:r>
      <w:r w:rsidR="00B135FC" w:rsidRPr="00231274">
        <w:rPr>
          <w:b/>
          <w:bCs/>
          <w:sz w:val="14"/>
          <w:szCs w:val="14"/>
        </w:rPr>
        <w:t>(</w:t>
      </w:r>
      <w:r w:rsidR="007B0EF9" w:rsidRPr="00231274">
        <w:rPr>
          <w:b/>
          <w:bCs/>
          <w:sz w:val="14"/>
          <w:szCs w:val="14"/>
        </w:rPr>
        <w:t>Galadima Daffo</w:t>
      </w:r>
      <w:r w:rsidR="007B0EF9" w:rsidRPr="00231274">
        <w:rPr>
          <w:b/>
          <w:bCs/>
          <w:sz w:val="14"/>
          <w:szCs w:val="14"/>
          <w:lang w:val="en-US"/>
        </w:rPr>
        <w:t>, Bokkos LGA</w:t>
      </w:r>
      <w:r w:rsidR="005074A9" w:rsidRPr="00231274">
        <w:rPr>
          <w:b/>
          <w:bCs/>
          <w:sz w:val="14"/>
          <w:szCs w:val="14"/>
          <w:lang w:val="en-US"/>
        </w:rPr>
        <w:t>, Plateau State</w:t>
      </w:r>
      <w:r w:rsidR="007B0EF9" w:rsidRPr="00231274">
        <w:rPr>
          <w:b/>
          <w:bCs/>
          <w:sz w:val="14"/>
          <w:szCs w:val="14"/>
          <w:lang w:val="en-US"/>
        </w:rPr>
        <w:t>)</w:t>
      </w:r>
      <w:r w:rsidR="007B0EF9" w:rsidRPr="00231274">
        <w:rPr>
          <w:b/>
          <w:bCs/>
          <w:sz w:val="14"/>
          <w:szCs w:val="14"/>
        </w:rPr>
        <w:t xml:space="preserve"> </w:t>
      </w:r>
    </w:p>
    <w:p w14:paraId="0AF3D799" w14:textId="4BC298F0" w:rsidR="00BB1FBF" w:rsidRPr="00212A56" w:rsidRDefault="002611C6" w:rsidP="00284011">
      <w:pPr>
        <w:spacing w:after="0" w:line="240" w:lineRule="auto"/>
        <w:jc w:val="both"/>
        <w:rPr>
          <w:sz w:val="28"/>
          <w:szCs w:val="28"/>
        </w:rPr>
      </w:pPr>
      <w:r>
        <w:rPr>
          <w:b/>
          <w:bCs/>
          <w:sz w:val="28"/>
          <w:szCs w:val="28"/>
        </w:rPr>
        <w:t>Abuja</w:t>
      </w:r>
      <w:r w:rsidR="00EE4C44" w:rsidRPr="00284011">
        <w:rPr>
          <w:b/>
          <w:bCs/>
          <w:sz w:val="28"/>
          <w:szCs w:val="28"/>
        </w:rPr>
        <w:t>, 15th July 2025.</w:t>
      </w:r>
    </w:p>
    <w:sectPr w:rsidR="00BB1FBF" w:rsidRPr="00212A5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7028" w14:textId="77777777" w:rsidR="00FE0F2D" w:rsidRDefault="00FE0F2D" w:rsidP="00A52DE8">
      <w:pPr>
        <w:spacing w:after="0" w:line="240" w:lineRule="auto"/>
      </w:pPr>
      <w:r>
        <w:separator/>
      </w:r>
    </w:p>
  </w:endnote>
  <w:endnote w:type="continuationSeparator" w:id="0">
    <w:p w14:paraId="402F0647" w14:textId="77777777" w:rsidR="00FE0F2D" w:rsidRDefault="00FE0F2D" w:rsidP="00A52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717375"/>
      <w:docPartObj>
        <w:docPartGallery w:val="Page Numbers (Bottom of Page)"/>
        <w:docPartUnique/>
      </w:docPartObj>
    </w:sdtPr>
    <w:sdtContent>
      <w:sdt>
        <w:sdtPr>
          <w:id w:val="1728636285"/>
          <w:docPartObj>
            <w:docPartGallery w:val="Page Numbers (Top of Page)"/>
            <w:docPartUnique/>
          </w:docPartObj>
        </w:sdtPr>
        <w:sdtContent>
          <w:p w14:paraId="13EB7A1A" w14:textId="6E567275" w:rsidR="00A52DE8" w:rsidRDefault="00A52DE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E335A8" w14:textId="77777777" w:rsidR="00A52DE8" w:rsidRDefault="00A52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4799" w14:textId="77777777" w:rsidR="00FE0F2D" w:rsidRDefault="00FE0F2D" w:rsidP="00A52DE8">
      <w:pPr>
        <w:spacing w:after="0" w:line="240" w:lineRule="auto"/>
      </w:pPr>
      <w:r>
        <w:separator/>
      </w:r>
    </w:p>
  </w:footnote>
  <w:footnote w:type="continuationSeparator" w:id="0">
    <w:p w14:paraId="6C7E898F" w14:textId="77777777" w:rsidR="00FE0F2D" w:rsidRDefault="00FE0F2D" w:rsidP="00A52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5C4"/>
    <w:multiLevelType w:val="hybridMultilevel"/>
    <w:tmpl w:val="9A24CC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7CE1A24"/>
    <w:multiLevelType w:val="multilevel"/>
    <w:tmpl w:val="3FC4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67BCE"/>
    <w:multiLevelType w:val="multilevel"/>
    <w:tmpl w:val="A99A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02E4C"/>
    <w:multiLevelType w:val="hybridMultilevel"/>
    <w:tmpl w:val="96A6C8D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04106A6"/>
    <w:multiLevelType w:val="multilevel"/>
    <w:tmpl w:val="892C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64457"/>
    <w:multiLevelType w:val="hybridMultilevel"/>
    <w:tmpl w:val="201ACD76"/>
    <w:lvl w:ilvl="0" w:tplc="20000001">
      <w:start w:val="1"/>
      <w:numFmt w:val="bullet"/>
      <w:lvlText w:val=""/>
      <w:lvlJc w:val="left"/>
      <w:pPr>
        <w:ind w:left="1545" w:hanging="360"/>
      </w:pPr>
      <w:rPr>
        <w:rFonts w:ascii="Symbol" w:hAnsi="Symbol" w:hint="default"/>
      </w:rPr>
    </w:lvl>
    <w:lvl w:ilvl="1" w:tplc="20000003" w:tentative="1">
      <w:start w:val="1"/>
      <w:numFmt w:val="bullet"/>
      <w:lvlText w:val="o"/>
      <w:lvlJc w:val="left"/>
      <w:pPr>
        <w:ind w:left="2265" w:hanging="360"/>
      </w:pPr>
      <w:rPr>
        <w:rFonts w:ascii="Courier New" w:hAnsi="Courier New" w:cs="Courier New" w:hint="default"/>
      </w:rPr>
    </w:lvl>
    <w:lvl w:ilvl="2" w:tplc="20000005" w:tentative="1">
      <w:start w:val="1"/>
      <w:numFmt w:val="bullet"/>
      <w:lvlText w:val=""/>
      <w:lvlJc w:val="left"/>
      <w:pPr>
        <w:ind w:left="2985" w:hanging="360"/>
      </w:pPr>
      <w:rPr>
        <w:rFonts w:ascii="Wingdings" w:hAnsi="Wingdings" w:hint="default"/>
      </w:rPr>
    </w:lvl>
    <w:lvl w:ilvl="3" w:tplc="20000001" w:tentative="1">
      <w:start w:val="1"/>
      <w:numFmt w:val="bullet"/>
      <w:lvlText w:val=""/>
      <w:lvlJc w:val="left"/>
      <w:pPr>
        <w:ind w:left="3705" w:hanging="360"/>
      </w:pPr>
      <w:rPr>
        <w:rFonts w:ascii="Symbol" w:hAnsi="Symbol" w:hint="default"/>
      </w:rPr>
    </w:lvl>
    <w:lvl w:ilvl="4" w:tplc="20000003" w:tentative="1">
      <w:start w:val="1"/>
      <w:numFmt w:val="bullet"/>
      <w:lvlText w:val="o"/>
      <w:lvlJc w:val="left"/>
      <w:pPr>
        <w:ind w:left="4425" w:hanging="360"/>
      </w:pPr>
      <w:rPr>
        <w:rFonts w:ascii="Courier New" w:hAnsi="Courier New" w:cs="Courier New" w:hint="default"/>
      </w:rPr>
    </w:lvl>
    <w:lvl w:ilvl="5" w:tplc="20000005" w:tentative="1">
      <w:start w:val="1"/>
      <w:numFmt w:val="bullet"/>
      <w:lvlText w:val=""/>
      <w:lvlJc w:val="left"/>
      <w:pPr>
        <w:ind w:left="5145" w:hanging="360"/>
      </w:pPr>
      <w:rPr>
        <w:rFonts w:ascii="Wingdings" w:hAnsi="Wingdings" w:hint="default"/>
      </w:rPr>
    </w:lvl>
    <w:lvl w:ilvl="6" w:tplc="20000001" w:tentative="1">
      <w:start w:val="1"/>
      <w:numFmt w:val="bullet"/>
      <w:lvlText w:val=""/>
      <w:lvlJc w:val="left"/>
      <w:pPr>
        <w:ind w:left="5865" w:hanging="360"/>
      </w:pPr>
      <w:rPr>
        <w:rFonts w:ascii="Symbol" w:hAnsi="Symbol" w:hint="default"/>
      </w:rPr>
    </w:lvl>
    <w:lvl w:ilvl="7" w:tplc="20000003" w:tentative="1">
      <w:start w:val="1"/>
      <w:numFmt w:val="bullet"/>
      <w:lvlText w:val="o"/>
      <w:lvlJc w:val="left"/>
      <w:pPr>
        <w:ind w:left="6585" w:hanging="360"/>
      </w:pPr>
      <w:rPr>
        <w:rFonts w:ascii="Courier New" w:hAnsi="Courier New" w:cs="Courier New" w:hint="default"/>
      </w:rPr>
    </w:lvl>
    <w:lvl w:ilvl="8" w:tplc="20000005" w:tentative="1">
      <w:start w:val="1"/>
      <w:numFmt w:val="bullet"/>
      <w:lvlText w:val=""/>
      <w:lvlJc w:val="left"/>
      <w:pPr>
        <w:ind w:left="7305" w:hanging="360"/>
      </w:pPr>
      <w:rPr>
        <w:rFonts w:ascii="Wingdings" w:hAnsi="Wingdings" w:hint="default"/>
      </w:rPr>
    </w:lvl>
  </w:abstractNum>
  <w:abstractNum w:abstractNumId="6" w15:restartNumberingAfterBreak="0">
    <w:nsid w:val="286B4B64"/>
    <w:multiLevelType w:val="multilevel"/>
    <w:tmpl w:val="0FAE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1633E"/>
    <w:multiLevelType w:val="hybridMultilevel"/>
    <w:tmpl w:val="2AA20714"/>
    <w:lvl w:ilvl="0" w:tplc="2000000B">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51822AB2"/>
    <w:multiLevelType w:val="hybridMultilevel"/>
    <w:tmpl w:val="575852D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3176506"/>
    <w:multiLevelType w:val="multilevel"/>
    <w:tmpl w:val="D6D2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D18D0"/>
    <w:multiLevelType w:val="multilevel"/>
    <w:tmpl w:val="4BFA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352BD3"/>
    <w:multiLevelType w:val="hybridMultilevel"/>
    <w:tmpl w:val="76EA9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1083A62"/>
    <w:multiLevelType w:val="multilevel"/>
    <w:tmpl w:val="04B6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E104B0"/>
    <w:multiLevelType w:val="multilevel"/>
    <w:tmpl w:val="294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C47237"/>
    <w:multiLevelType w:val="hybridMultilevel"/>
    <w:tmpl w:val="D1AE9870"/>
    <w:lvl w:ilvl="0" w:tplc="2000000B">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794070EA"/>
    <w:multiLevelType w:val="hybridMultilevel"/>
    <w:tmpl w:val="26F623B0"/>
    <w:lvl w:ilvl="0" w:tplc="2000000B">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7E054FB2"/>
    <w:multiLevelType w:val="hybridMultilevel"/>
    <w:tmpl w:val="31F61B8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77360945">
    <w:abstractNumId w:val="0"/>
  </w:num>
  <w:num w:numId="2" w16cid:durableId="584151024">
    <w:abstractNumId w:val="5"/>
  </w:num>
  <w:num w:numId="3" w16cid:durableId="814293700">
    <w:abstractNumId w:val="16"/>
  </w:num>
  <w:num w:numId="4" w16cid:durableId="1890996530">
    <w:abstractNumId w:val="7"/>
  </w:num>
  <w:num w:numId="5" w16cid:durableId="1516385552">
    <w:abstractNumId w:val="14"/>
  </w:num>
  <w:num w:numId="6" w16cid:durableId="1962498220">
    <w:abstractNumId w:val="15"/>
  </w:num>
  <w:num w:numId="7" w16cid:durableId="605313508">
    <w:abstractNumId w:val="9"/>
  </w:num>
  <w:num w:numId="8" w16cid:durableId="1090007848">
    <w:abstractNumId w:val="6"/>
  </w:num>
  <w:num w:numId="9" w16cid:durableId="1091848944">
    <w:abstractNumId w:val="4"/>
  </w:num>
  <w:num w:numId="10" w16cid:durableId="132677130">
    <w:abstractNumId w:val="12"/>
  </w:num>
  <w:num w:numId="11" w16cid:durableId="1652828727">
    <w:abstractNumId w:val="10"/>
  </w:num>
  <w:num w:numId="12" w16cid:durableId="1854682967">
    <w:abstractNumId w:val="1"/>
  </w:num>
  <w:num w:numId="13" w16cid:durableId="728765978">
    <w:abstractNumId w:val="13"/>
  </w:num>
  <w:num w:numId="14" w16cid:durableId="1497768255">
    <w:abstractNumId w:val="2"/>
  </w:num>
  <w:num w:numId="15" w16cid:durableId="744377204">
    <w:abstractNumId w:val="11"/>
  </w:num>
  <w:num w:numId="16" w16cid:durableId="1294406977">
    <w:abstractNumId w:val="3"/>
  </w:num>
  <w:num w:numId="17" w16cid:durableId="1202867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06"/>
    <w:rsid w:val="000000E4"/>
    <w:rsid w:val="000001C8"/>
    <w:rsid w:val="00007F00"/>
    <w:rsid w:val="0001728B"/>
    <w:rsid w:val="00027B3B"/>
    <w:rsid w:val="000302BA"/>
    <w:rsid w:val="000304A2"/>
    <w:rsid w:val="00030ADD"/>
    <w:rsid w:val="000403B5"/>
    <w:rsid w:val="00041949"/>
    <w:rsid w:val="00047040"/>
    <w:rsid w:val="000574E5"/>
    <w:rsid w:val="0005794D"/>
    <w:rsid w:val="0006306A"/>
    <w:rsid w:val="00064EA5"/>
    <w:rsid w:val="00072033"/>
    <w:rsid w:val="00072929"/>
    <w:rsid w:val="00075802"/>
    <w:rsid w:val="000775DA"/>
    <w:rsid w:val="00080550"/>
    <w:rsid w:val="000827CA"/>
    <w:rsid w:val="0008662A"/>
    <w:rsid w:val="00087B6A"/>
    <w:rsid w:val="00091280"/>
    <w:rsid w:val="00093E02"/>
    <w:rsid w:val="000948BB"/>
    <w:rsid w:val="00094B30"/>
    <w:rsid w:val="000960C3"/>
    <w:rsid w:val="00096D5F"/>
    <w:rsid w:val="000971B7"/>
    <w:rsid w:val="000A5578"/>
    <w:rsid w:val="000A59A0"/>
    <w:rsid w:val="000A5A88"/>
    <w:rsid w:val="000C3986"/>
    <w:rsid w:val="000C4DA1"/>
    <w:rsid w:val="000F1A91"/>
    <w:rsid w:val="000F2EEC"/>
    <w:rsid w:val="000F3B7A"/>
    <w:rsid w:val="00102258"/>
    <w:rsid w:val="00102CCF"/>
    <w:rsid w:val="00106979"/>
    <w:rsid w:val="00115AD4"/>
    <w:rsid w:val="00125E3D"/>
    <w:rsid w:val="00134FA3"/>
    <w:rsid w:val="001418AF"/>
    <w:rsid w:val="001431DD"/>
    <w:rsid w:val="0014360A"/>
    <w:rsid w:val="0014459C"/>
    <w:rsid w:val="0015144B"/>
    <w:rsid w:val="00152194"/>
    <w:rsid w:val="00167287"/>
    <w:rsid w:val="001825F2"/>
    <w:rsid w:val="00184B7C"/>
    <w:rsid w:val="00185250"/>
    <w:rsid w:val="00186B29"/>
    <w:rsid w:val="0019245A"/>
    <w:rsid w:val="00192F39"/>
    <w:rsid w:val="001944A8"/>
    <w:rsid w:val="001A0656"/>
    <w:rsid w:val="001A53BB"/>
    <w:rsid w:val="001A5877"/>
    <w:rsid w:val="001B053D"/>
    <w:rsid w:val="001B2F17"/>
    <w:rsid w:val="001D0D3D"/>
    <w:rsid w:val="001D5692"/>
    <w:rsid w:val="001D718E"/>
    <w:rsid w:val="001E0354"/>
    <w:rsid w:val="001E22A7"/>
    <w:rsid w:val="001E3F69"/>
    <w:rsid w:val="001F1006"/>
    <w:rsid w:val="001F7BF1"/>
    <w:rsid w:val="002024A2"/>
    <w:rsid w:val="00206BB6"/>
    <w:rsid w:val="00212A56"/>
    <w:rsid w:val="002137DD"/>
    <w:rsid w:val="00225C4E"/>
    <w:rsid w:val="00231274"/>
    <w:rsid w:val="00232751"/>
    <w:rsid w:val="0023301A"/>
    <w:rsid w:val="00234C03"/>
    <w:rsid w:val="00236478"/>
    <w:rsid w:val="00237705"/>
    <w:rsid w:val="00250FBD"/>
    <w:rsid w:val="0025270B"/>
    <w:rsid w:val="00252F3B"/>
    <w:rsid w:val="00253506"/>
    <w:rsid w:val="002539CA"/>
    <w:rsid w:val="00256D0E"/>
    <w:rsid w:val="00256D96"/>
    <w:rsid w:val="002603D9"/>
    <w:rsid w:val="002611C6"/>
    <w:rsid w:val="00261FDF"/>
    <w:rsid w:val="00262F0A"/>
    <w:rsid w:val="00263CB9"/>
    <w:rsid w:val="002659DD"/>
    <w:rsid w:val="00267BFD"/>
    <w:rsid w:val="0028291B"/>
    <w:rsid w:val="00284011"/>
    <w:rsid w:val="002918BD"/>
    <w:rsid w:val="00293562"/>
    <w:rsid w:val="002965D5"/>
    <w:rsid w:val="002A02EA"/>
    <w:rsid w:val="002A1CF8"/>
    <w:rsid w:val="002A6CA7"/>
    <w:rsid w:val="002B3CEC"/>
    <w:rsid w:val="002B5F5A"/>
    <w:rsid w:val="002C6C8B"/>
    <w:rsid w:val="002D12CA"/>
    <w:rsid w:val="002D1974"/>
    <w:rsid w:val="002D28AF"/>
    <w:rsid w:val="002F05E8"/>
    <w:rsid w:val="00306324"/>
    <w:rsid w:val="0032394F"/>
    <w:rsid w:val="00325B4C"/>
    <w:rsid w:val="00330427"/>
    <w:rsid w:val="00331B0C"/>
    <w:rsid w:val="00332A97"/>
    <w:rsid w:val="003335BC"/>
    <w:rsid w:val="00335B36"/>
    <w:rsid w:val="00335FE7"/>
    <w:rsid w:val="0034096E"/>
    <w:rsid w:val="003429BC"/>
    <w:rsid w:val="00347228"/>
    <w:rsid w:val="003474BB"/>
    <w:rsid w:val="00360614"/>
    <w:rsid w:val="003630B7"/>
    <w:rsid w:val="003652EB"/>
    <w:rsid w:val="003659D3"/>
    <w:rsid w:val="003703F1"/>
    <w:rsid w:val="00381B57"/>
    <w:rsid w:val="00384E06"/>
    <w:rsid w:val="00393E0F"/>
    <w:rsid w:val="00397886"/>
    <w:rsid w:val="003A10AF"/>
    <w:rsid w:val="003A115B"/>
    <w:rsid w:val="003A1F5B"/>
    <w:rsid w:val="003A51A3"/>
    <w:rsid w:val="003B4BFC"/>
    <w:rsid w:val="003B6077"/>
    <w:rsid w:val="003C263F"/>
    <w:rsid w:val="003C7BA3"/>
    <w:rsid w:val="003D3FA3"/>
    <w:rsid w:val="003D6030"/>
    <w:rsid w:val="003D620B"/>
    <w:rsid w:val="003E19DD"/>
    <w:rsid w:val="003E1CA3"/>
    <w:rsid w:val="003E1DC0"/>
    <w:rsid w:val="003F25DD"/>
    <w:rsid w:val="003F5D71"/>
    <w:rsid w:val="003F6A09"/>
    <w:rsid w:val="00400A0A"/>
    <w:rsid w:val="00404ED9"/>
    <w:rsid w:val="004058B7"/>
    <w:rsid w:val="0041352B"/>
    <w:rsid w:val="00424328"/>
    <w:rsid w:val="00430908"/>
    <w:rsid w:val="00433942"/>
    <w:rsid w:val="00436CB9"/>
    <w:rsid w:val="00444BD2"/>
    <w:rsid w:val="00446EB0"/>
    <w:rsid w:val="0044739D"/>
    <w:rsid w:val="0045710D"/>
    <w:rsid w:val="0045729D"/>
    <w:rsid w:val="00467171"/>
    <w:rsid w:val="0046735A"/>
    <w:rsid w:val="00470E8F"/>
    <w:rsid w:val="00474F02"/>
    <w:rsid w:val="00475339"/>
    <w:rsid w:val="00475724"/>
    <w:rsid w:val="00481BA9"/>
    <w:rsid w:val="00485316"/>
    <w:rsid w:val="0048713B"/>
    <w:rsid w:val="004A0534"/>
    <w:rsid w:val="004A0C5A"/>
    <w:rsid w:val="004A6E7A"/>
    <w:rsid w:val="004B3542"/>
    <w:rsid w:val="004C2F43"/>
    <w:rsid w:val="004C75C4"/>
    <w:rsid w:val="004D0928"/>
    <w:rsid w:val="004E17D1"/>
    <w:rsid w:val="004E3A6B"/>
    <w:rsid w:val="004E3E50"/>
    <w:rsid w:val="004E5B79"/>
    <w:rsid w:val="004F50EE"/>
    <w:rsid w:val="0050375E"/>
    <w:rsid w:val="005074A9"/>
    <w:rsid w:val="0051063F"/>
    <w:rsid w:val="0051311F"/>
    <w:rsid w:val="0051688B"/>
    <w:rsid w:val="0052391D"/>
    <w:rsid w:val="00524A9F"/>
    <w:rsid w:val="00534309"/>
    <w:rsid w:val="00540C6D"/>
    <w:rsid w:val="00544F14"/>
    <w:rsid w:val="00546A2C"/>
    <w:rsid w:val="00550AB3"/>
    <w:rsid w:val="0055570A"/>
    <w:rsid w:val="00575176"/>
    <w:rsid w:val="005801C9"/>
    <w:rsid w:val="00581B18"/>
    <w:rsid w:val="005956B0"/>
    <w:rsid w:val="00596417"/>
    <w:rsid w:val="005B0DCC"/>
    <w:rsid w:val="005B204A"/>
    <w:rsid w:val="005B2515"/>
    <w:rsid w:val="005B60C4"/>
    <w:rsid w:val="005B6245"/>
    <w:rsid w:val="005C59B0"/>
    <w:rsid w:val="005D13D0"/>
    <w:rsid w:val="005D68D8"/>
    <w:rsid w:val="005E349E"/>
    <w:rsid w:val="005F2A8D"/>
    <w:rsid w:val="005F498D"/>
    <w:rsid w:val="005F52D1"/>
    <w:rsid w:val="00603C56"/>
    <w:rsid w:val="00627A28"/>
    <w:rsid w:val="00643298"/>
    <w:rsid w:val="006508C1"/>
    <w:rsid w:val="0065449C"/>
    <w:rsid w:val="00660600"/>
    <w:rsid w:val="00665B43"/>
    <w:rsid w:val="00671C36"/>
    <w:rsid w:val="00680754"/>
    <w:rsid w:val="00695ED3"/>
    <w:rsid w:val="006A1A5C"/>
    <w:rsid w:val="006B09F3"/>
    <w:rsid w:val="006B289B"/>
    <w:rsid w:val="006B384D"/>
    <w:rsid w:val="006B6CED"/>
    <w:rsid w:val="006C063F"/>
    <w:rsid w:val="006C2689"/>
    <w:rsid w:val="006D6BC5"/>
    <w:rsid w:val="006F1EF2"/>
    <w:rsid w:val="00701F69"/>
    <w:rsid w:val="00704EAA"/>
    <w:rsid w:val="007055F1"/>
    <w:rsid w:val="00710966"/>
    <w:rsid w:val="00715C27"/>
    <w:rsid w:val="00726EDA"/>
    <w:rsid w:val="0073382C"/>
    <w:rsid w:val="00734F72"/>
    <w:rsid w:val="007371F4"/>
    <w:rsid w:val="0074058B"/>
    <w:rsid w:val="007443F4"/>
    <w:rsid w:val="0074452F"/>
    <w:rsid w:val="00747FEF"/>
    <w:rsid w:val="007510AC"/>
    <w:rsid w:val="00752723"/>
    <w:rsid w:val="007625F2"/>
    <w:rsid w:val="00763C76"/>
    <w:rsid w:val="00763FF2"/>
    <w:rsid w:val="0076638F"/>
    <w:rsid w:val="00766EB4"/>
    <w:rsid w:val="00773DB6"/>
    <w:rsid w:val="0077781C"/>
    <w:rsid w:val="00784AC2"/>
    <w:rsid w:val="00787E6E"/>
    <w:rsid w:val="00794CD0"/>
    <w:rsid w:val="007950C2"/>
    <w:rsid w:val="007970B8"/>
    <w:rsid w:val="007B088F"/>
    <w:rsid w:val="007B0EF9"/>
    <w:rsid w:val="007C2A3E"/>
    <w:rsid w:val="007C4FF0"/>
    <w:rsid w:val="007C5422"/>
    <w:rsid w:val="007D0B19"/>
    <w:rsid w:val="007D3202"/>
    <w:rsid w:val="007D3976"/>
    <w:rsid w:val="007D621B"/>
    <w:rsid w:val="007E6387"/>
    <w:rsid w:val="007E69B2"/>
    <w:rsid w:val="007F325B"/>
    <w:rsid w:val="008000C7"/>
    <w:rsid w:val="008007E0"/>
    <w:rsid w:val="008009CA"/>
    <w:rsid w:val="0080291C"/>
    <w:rsid w:val="00802A9F"/>
    <w:rsid w:val="00804456"/>
    <w:rsid w:val="00811BA2"/>
    <w:rsid w:val="00813E49"/>
    <w:rsid w:val="00830161"/>
    <w:rsid w:val="00836C47"/>
    <w:rsid w:val="008445FC"/>
    <w:rsid w:val="00850304"/>
    <w:rsid w:val="008525DE"/>
    <w:rsid w:val="00852EAF"/>
    <w:rsid w:val="008550B1"/>
    <w:rsid w:val="008560D9"/>
    <w:rsid w:val="0086335B"/>
    <w:rsid w:val="0086572B"/>
    <w:rsid w:val="008777E6"/>
    <w:rsid w:val="008806EB"/>
    <w:rsid w:val="00883881"/>
    <w:rsid w:val="008968BE"/>
    <w:rsid w:val="008A11D7"/>
    <w:rsid w:val="008B4757"/>
    <w:rsid w:val="008C197A"/>
    <w:rsid w:val="008C19C8"/>
    <w:rsid w:val="008C4D47"/>
    <w:rsid w:val="008D64AE"/>
    <w:rsid w:val="008E6508"/>
    <w:rsid w:val="008F1C6D"/>
    <w:rsid w:val="0090360A"/>
    <w:rsid w:val="009164BE"/>
    <w:rsid w:val="00917C30"/>
    <w:rsid w:val="00917F34"/>
    <w:rsid w:val="00922B2B"/>
    <w:rsid w:val="0094349D"/>
    <w:rsid w:val="00951844"/>
    <w:rsid w:val="009534D8"/>
    <w:rsid w:val="00955EB6"/>
    <w:rsid w:val="00960E67"/>
    <w:rsid w:val="00965AB2"/>
    <w:rsid w:val="00966970"/>
    <w:rsid w:val="00977AD1"/>
    <w:rsid w:val="0098059B"/>
    <w:rsid w:val="00982EF3"/>
    <w:rsid w:val="009848D9"/>
    <w:rsid w:val="00987639"/>
    <w:rsid w:val="00994E3A"/>
    <w:rsid w:val="009954DF"/>
    <w:rsid w:val="00995ACD"/>
    <w:rsid w:val="009973BA"/>
    <w:rsid w:val="009A3C43"/>
    <w:rsid w:val="009A7CB3"/>
    <w:rsid w:val="009B2BA1"/>
    <w:rsid w:val="009B2EC7"/>
    <w:rsid w:val="009B3B80"/>
    <w:rsid w:val="009B6362"/>
    <w:rsid w:val="009C5DBE"/>
    <w:rsid w:val="009D404E"/>
    <w:rsid w:val="009E0679"/>
    <w:rsid w:val="009E40DD"/>
    <w:rsid w:val="009E4490"/>
    <w:rsid w:val="009E5379"/>
    <w:rsid w:val="00A11063"/>
    <w:rsid w:val="00A15A87"/>
    <w:rsid w:val="00A2031C"/>
    <w:rsid w:val="00A22577"/>
    <w:rsid w:val="00A264FD"/>
    <w:rsid w:val="00A336FA"/>
    <w:rsid w:val="00A3730E"/>
    <w:rsid w:val="00A44B45"/>
    <w:rsid w:val="00A52DE8"/>
    <w:rsid w:val="00A56020"/>
    <w:rsid w:val="00A77AEE"/>
    <w:rsid w:val="00A8256F"/>
    <w:rsid w:val="00A866A1"/>
    <w:rsid w:val="00A86E67"/>
    <w:rsid w:val="00AA1C41"/>
    <w:rsid w:val="00AA4A66"/>
    <w:rsid w:val="00AB147C"/>
    <w:rsid w:val="00AB26B6"/>
    <w:rsid w:val="00AB469C"/>
    <w:rsid w:val="00AB6C24"/>
    <w:rsid w:val="00AC0108"/>
    <w:rsid w:val="00AC1A59"/>
    <w:rsid w:val="00AC28DA"/>
    <w:rsid w:val="00AD0194"/>
    <w:rsid w:val="00AD21C9"/>
    <w:rsid w:val="00AD2616"/>
    <w:rsid w:val="00AD333D"/>
    <w:rsid w:val="00AD5656"/>
    <w:rsid w:val="00AE7E32"/>
    <w:rsid w:val="00B00DB5"/>
    <w:rsid w:val="00B0783D"/>
    <w:rsid w:val="00B119C1"/>
    <w:rsid w:val="00B135FC"/>
    <w:rsid w:val="00B1655D"/>
    <w:rsid w:val="00B16A8F"/>
    <w:rsid w:val="00B20F2A"/>
    <w:rsid w:val="00B232EC"/>
    <w:rsid w:val="00B300CA"/>
    <w:rsid w:val="00B31235"/>
    <w:rsid w:val="00B41A9E"/>
    <w:rsid w:val="00B42BC3"/>
    <w:rsid w:val="00B432B4"/>
    <w:rsid w:val="00B519B1"/>
    <w:rsid w:val="00B5502E"/>
    <w:rsid w:val="00B558BC"/>
    <w:rsid w:val="00B62E71"/>
    <w:rsid w:val="00B63449"/>
    <w:rsid w:val="00B863AD"/>
    <w:rsid w:val="00B87FEA"/>
    <w:rsid w:val="00B93730"/>
    <w:rsid w:val="00B97E8B"/>
    <w:rsid w:val="00BA083F"/>
    <w:rsid w:val="00BA0BDB"/>
    <w:rsid w:val="00BA1516"/>
    <w:rsid w:val="00BA4E84"/>
    <w:rsid w:val="00BB1FBF"/>
    <w:rsid w:val="00BB2A62"/>
    <w:rsid w:val="00BC3C06"/>
    <w:rsid w:val="00BC410B"/>
    <w:rsid w:val="00BC607B"/>
    <w:rsid w:val="00BD0357"/>
    <w:rsid w:val="00BD0A5E"/>
    <w:rsid w:val="00BE7E37"/>
    <w:rsid w:val="00BF0AE0"/>
    <w:rsid w:val="00BF456C"/>
    <w:rsid w:val="00C03C45"/>
    <w:rsid w:val="00C12517"/>
    <w:rsid w:val="00C14BA6"/>
    <w:rsid w:val="00C20380"/>
    <w:rsid w:val="00C21273"/>
    <w:rsid w:val="00C2464E"/>
    <w:rsid w:val="00C256D3"/>
    <w:rsid w:val="00C27CF9"/>
    <w:rsid w:val="00C30E93"/>
    <w:rsid w:val="00C5107D"/>
    <w:rsid w:val="00C540E2"/>
    <w:rsid w:val="00C54F59"/>
    <w:rsid w:val="00C56BFA"/>
    <w:rsid w:val="00C72E93"/>
    <w:rsid w:val="00C73FAB"/>
    <w:rsid w:val="00C86743"/>
    <w:rsid w:val="00C900A9"/>
    <w:rsid w:val="00C90A7B"/>
    <w:rsid w:val="00CA24D1"/>
    <w:rsid w:val="00CA2F84"/>
    <w:rsid w:val="00CA31EE"/>
    <w:rsid w:val="00CA5FC6"/>
    <w:rsid w:val="00CB3F23"/>
    <w:rsid w:val="00CB6A92"/>
    <w:rsid w:val="00CC2795"/>
    <w:rsid w:val="00CC5EE6"/>
    <w:rsid w:val="00CC72FB"/>
    <w:rsid w:val="00CD346B"/>
    <w:rsid w:val="00CD3D76"/>
    <w:rsid w:val="00CD7D2E"/>
    <w:rsid w:val="00CE374F"/>
    <w:rsid w:val="00CF0D47"/>
    <w:rsid w:val="00CF13A5"/>
    <w:rsid w:val="00D0614E"/>
    <w:rsid w:val="00D12172"/>
    <w:rsid w:val="00D16831"/>
    <w:rsid w:val="00D30E77"/>
    <w:rsid w:val="00D37364"/>
    <w:rsid w:val="00D41CBC"/>
    <w:rsid w:val="00D46B7E"/>
    <w:rsid w:val="00D52810"/>
    <w:rsid w:val="00D7053D"/>
    <w:rsid w:val="00D70DE1"/>
    <w:rsid w:val="00D750EE"/>
    <w:rsid w:val="00D75B29"/>
    <w:rsid w:val="00D75B9E"/>
    <w:rsid w:val="00D807B0"/>
    <w:rsid w:val="00D82DA0"/>
    <w:rsid w:val="00D95C37"/>
    <w:rsid w:val="00D96A5C"/>
    <w:rsid w:val="00D97DF2"/>
    <w:rsid w:val="00DA03B6"/>
    <w:rsid w:val="00DA2DD8"/>
    <w:rsid w:val="00DA7165"/>
    <w:rsid w:val="00DA7949"/>
    <w:rsid w:val="00DB0BC4"/>
    <w:rsid w:val="00DB0F36"/>
    <w:rsid w:val="00DB2DEB"/>
    <w:rsid w:val="00DB7121"/>
    <w:rsid w:val="00DC0199"/>
    <w:rsid w:val="00DC12F8"/>
    <w:rsid w:val="00DC5295"/>
    <w:rsid w:val="00DD02F6"/>
    <w:rsid w:val="00DE3C00"/>
    <w:rsid w:val="00DE5421"/>
    <w:rsid w:val="00DE6615"/>
    <w:rsid w:val="00DE6EE1"/>
    <w:rsid w:val="00DF063F"/>
    <w:rsid w:val="00DF65FE"/>
    <w:rsid w:val="00E05936"/>
    <w:rsid w:val="00E159D3"/>
    <w:rsid w:val="00E20BA9"/>
    <w:rsid w:val="00E23417"/>
    <w:rsid w:val="00E2446D"/>
    <w:rsid w:val="00E26C9B"/>
    <w:rsid w:val="00E30AB1"/>
    <w:rsid w:val="00E46037"/>
    <w:rsid w:val="00E506B8"/>
    <w:rsid w:val="00E530F0"/>
    <w:rsid w:val="00E615CD"/>
    <w:rsid w:val="00E74802"/>
    <w:rsid w:val="00E76183"/>
    <w:rsid w:val="00E76190"/>
    <w:rsid w:val="00E77258"/>
    <w:rsid w:val="00E8115D"/>
    <w:rsid w:val="00E8501E"/>
    <w:rsid w:val="00EA00E6"/>
    <w:rsid w:val="00EB07A4"/>
    <w:rsid w:val="00EB0AFC"/>
    <w:rsid w:val="00EB6D67"/>
    <w:rsid w:val="00EC23B0"/>
    <w:rsid w:val="00EC6C46"/>
    <w:rsid w:val="00EC6F29"/>
    <w:rsid w:val="00EE2F62"/>
    <w:rsid w:val="00EE4C44"/>
    <w:rsid w:val="00EE6AEC"/>
    <w:rsid w:val="00EF540C"/>
    <w:rsid w:val="00F01790"/>
    <w:rsid w:val="00F018DB"/>
    <w:rsid w:val="00F043F2"/>
    <w:rsid w:val="00F13C79"/>
    <w:rsid w:val="00F201CE"/>
    <w:rsid w:val="00F22B9A"/>
    <w:rsid w:val="00F31F5E"/>
    <w:rsid w:val="00F34155"/>
    <w:rsid w:val="00F358EC"/>
    <w:rsid w:val="00F57D7A"/>
    <w:rsid w:val="00F64AE5"/>
    <w:rsid w:val="00F66E10"/>
    <w:rsid w:val="00F73AB1"/>
    <w:rsid w:val="00F74FDA"/>
    <w:rsid w:val="00F76E36"/>
    <w:rsid w:val="00F8231E"/>
    <w:rsid w:val="00F82DB3"/>
    <w:rsid w:val="00F90CE5"/>
    <w:rsid w:val="00F930AF"/>
    <w:rsid w:val="00F936EB"/>
    <w:rsid w:val="00F93B9B"/>
    <w:rsid w:val="00F966FC"/>
    <w:rsid w:val="00F9780C"/>
    <w:rsid w:val="00FB1D74"/>
    <w:rsid w:val="00FB2972"/>
    <w:rsid w:val="00FC2D8A"/>
    <w:rsid w:val="00FC36F8"/>
    <w:rsid w:val="00FC73DC"/>
    <w:rsid w:val="00FD0F8B"/>
    <w:rsid w:val="00FE0F2D"/>
    <w:rsid w:val="00FE2191"/>
    <w:rsid w:val="00FE3D96"/>
    <w:rsid w:val="00FE5258"/>
    <w:rsid w:val="00FF1A13"/>
    <w:rsid w:val="00FF3806"/>
    <w:rsid w:val="00FF5148"/>
    <w:rsid w:val="00FF6AC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5E9B"/>
  <w15:chartTrackingRefBased/>
  <w15:docId w15:val="{B391CA3B-2F7A-4DB9-8C3F-DF0BDD41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8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38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38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38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38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3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8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38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38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38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38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3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806"/>
    <w:rPr>
      <w:rFonts w:eastAsiaTheme="majorEastAsia" w:cstheme="majorBidi"/>
      <w:color w:val="272727" w:themeColor="text1" w:themeTint="D8"/>
    </w:rPr>
  </w:style>
  <w:style w:type="paragraph" w:styleId="Title">
    <w:name w:val="Title"/>
    <w:basedOn w:val="Normal"/>
    <w:next w:val="Normal"/>
    <w:link w:val="TitleChar"/>
    <w:uiPriority w:val="10"/>
    <w:qFormat/>
    <w:rsid w:val="00FF3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806"/>
    <w:pPr>
      <w:spacing w:before="160"/>
      <w:jc w:val="center"/>
    </w:pPr>
    <w:rPr>
      <w:i/>
      <w:iCs/>
      <w:color w:val="404040" w:themeColor="text1" w:themeTint="BF"/>
    </w:rPr>
  </w:style>
  <w:style w:type="character" w:customStyle="1" w:styleId="QuoteChar">
    <w:name w:val="Quote Char"/>
    <w:basedOn w:val="DefaultParagraphFont"/>
    <w:link w:val="Quote"/>
    <w:uiPriority w:val="29"/>
    <w:rsid w:val="00FF3806"/>
    <w:rPr>
      <w:i/>
      <w:iCs/>
      <w:color w:val="404040" w:themeColor="text1" w:themeTint="BF"/>
    </w:rPr>
  </w:style>
  <w:style w:type="paragraph" w:styleId="ListParagraph">
    <w:name w:val="List Paragraph"/>
    <w:basedOn w:val="Normal"/>
    <w:uiPriority w:val="34"/>
    <w:qFormat/>
    <w:rsid w:val="00FF3806"/>
    <w:pPr>
      <w:ind w:left="720"/>
      <w:contextualSpacing/>
    </w:pPr>
  </w:style>
  <w:style w:type="character" w:styleId="IntenseEmphasis">
    <w:name w:val="Intense Emphasis"/>
    <w:basedOn w:val="DefaultParagraphFont"/>
    <w:uiPriority w:val="21"/>
    <w:qFormat/>
    <w:rsid w:val="00FF3806"/>
    <w:rPr>
      <w:i/>
      <w:iCs/>
      <w:color w:val="2F5496" w:themeColor="accent1" w:themeShade="BF"/>
    </w:rPr>
  </w:style>
  <w:style w:type="paragraph" w:styleId="IntenseQuote">
    <w:name w:val="Intense Quote"/>
    <w:basedOn w:val="Normal"/>
    <w:next w:val="Normal"/>
    <w:link w:val="IntenseQuoteChar"/>
    <w:uiPriority w:val="30"/>
    <w:qFormat/>
    <w:rsid w:val="00FF3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3806"/>
    <w:rPr>
      <w:i/>
      <w:iCs/>
      <w:color w:val="2F5496" w:themeColor="accent1" w:themeShade="BF"/>
    </w:rPr>
  </w:style>
  <w:style w:type="character" w:styleId="IntenseReference">
    <w:name w:val="Intense Reference"/>
    <w:basedOn w:val="DefaultParagraphFont"/>
    <w:uiPriority w:val="32"/>
    <w:qFormat/>
    <w:rsid w:val="00FF3806"/>
    <w:rPr>
      <w:b/>
      <w:bCs/>
      <w:smallCaps/>
      <w:color w:val="2F5496" w:themeColor="accent1" w:themeShade="BF"/>
      <w:spacing w:val="5"/>
    </w:rPr>
  </w:style>
  <w:style w:type="paragraph" w:styleId="Header">
    <w:name w:val="header"/>
    <w:basedOn w:val="Normal"/>
    <w:link w:val="HeaderChar"/>
    <w:uiPriority w:val="99"/>
    <w:unhideWhenUsed/>
    <w:rsid w:val="00A52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DE8"/>
  </w:style>
  <w:style w:type="paragraph" w:styleId="Footer">
    <w:name w:val="footer"/>
    <w:basedOn w:val="Normal"/>
    <w:link w:val="FooterChar"/>
    <w:uiPriority w:val="99"/>
    <w:unhideWhenUsed/>
    <w:rsid w:val="00A52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DE8"/>
  </w:style>
  <w:style w:type="character" w:styleId="Hyperlink">
    <w:name w:val="Hyperlink"/>
    <w:basedOn w:val="DefaultParagraphFont"/>
    <w:uiPriority w:val="99"/>
    <w:unhideWhenUsed/>
    <w:rsid w:val="001B053D"/>
    <w:rPr>
      <w:color w:val="0563C1" w:themeColor="hyperlink"/>
      <w:u w:val="single"/>
    </w:rPr>
  </w:style>
  <w:style w:type="character" w:styleId="UnresolvedMention">
    <w:name w:val="Unresolved Mention"/>
    <w:basedOn w:val="DefaultParagraphFont"/>
    <w:uiPriority w:val="99"/>
    <w:semiHidden/>
    <w:unhideWhenUsed/>
    <w:rsid w:val="001B0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42511">
      <w:bodyDiv w:val="1"/>
      <w:marLeft w:val="0"/>
      <w:marRight w:val="0"/>
      <w:marTop w:val="0"/>
      <w:marBottom w:val="0"/>
      <w:divBdr>
        <w:top w:val="none" w:sz="0" w:space="0" w:color="auto"/>
        <w:left w:val="none" w:sz="0" w:space="0" w:color="auto"/>
        <w:bottom w:val="none" w:sz="0" w:space="0" w:color="auto"/>
        <w:right w:val="none" w:sz="0" w:space="0" w:color="auto"/>
      </w:divBdr>
      <w:divsChild>
        <w:div w:id="479031791">
          <w:marLeft w:val="0"/>
          <w:marRight w:val="0"/>
          <w:marTop w:val="0"/>
          <w:marBottom w:val="0"/>
          <w:divBdr>
            <w:top w:val="none" w:sz="0" w:space="0" w:color="auto"/>
            <w:left w:val="none" w:sz="0" w:space="0" w:color="auto"/>
            <w:bottom w:val="none" w:sz="0" w:space="0" w:color="auto"/>
            <w:right w:val="none" w:sz="0" w:space="0" w:color="auto"/>
          </w:divBdr>
        </w:div>
        <w:div w:id="498232420">
          <w:marLeft w:val="0"/>
          <w:marRight w:val="0"/>
          <w:marTop w:val="0"/>
          <w:marBottom w:val="0"/>
          <w:divBdr>
            <w:top w:val="none" w:sz="0" w:space="0" w:color="auto"/>
            <w:left w:val="none" w:sz="0" w:space="0" w:color="auto"/>
            <w:bottom w:val="none" w:sz="0" w:space="0" w:color="auto"/>
            <w:right w:val="none" w:sz="0" w:space="0" w:color="auto"/>
          </w:divBdr>
        </w:div>
        <w:div w:id="626084733">
          <w:marLeft w:val="0"/>
          <w:marRight w:val="0"/>
          <w:marTop w:val="0"/>
          <w:marBottom w:val="0"/>
          <w:divBdr>
            <w:top w:val="none" w:sz="0" w:space="0" w:color="auto"/>
            <w:left w:val="none" w:sz="0" w:space="0" w:color="auto"/>
            <w:bottom w:val="none" w:sz="0" w:space="0" w:color="auto"/>
            <w:right w:val="none" w:sz="0" w:space="0" w:color="auto"/>
          </w:divBdr>
        </w:div>
        <w:div w:id="646327668">
          <w:marLeft w:val="0"/>
          <w:marRight w:val="0"/>
          <w:marTop w:val="60"/>
          <w:marBottom w:val="60"/>
          <w:divBdr>
            <w:top w:val="none" w:sz="0" w:space="0" w:color="auto"/>
            <w:left w:val="none" w:sz="0" w:space="0" w:color="auto"/>
            <w:bottom w:val="none" w:sz="0" w:space="0" w:color="auto"/>
            <w:right w:val="none" w:sz="0" w:space="0" w:color="auto"/>
          </w:divBdr>
        </w:div>
        <w:div w:id="679232782">
          <w:marLeft w:val="0"/>
          <w:marRight w:val="0"/>
          <w:marTop w:val="0"/>
          <w:marBottom w:val="0"/>
          <w:divBdr>
            <w:top w:val="none" w:sz="0" w:space="0" w:color="auto"/>
            <w:left w:val="none" w:sz="0" w:space="0" w:color="auto"/>
            <w:bottom w:val="none" w:sz="0" w:space="0" w:color="auto"/>
            <w:right w:val="none" w:sz="0" w:space="0" w:color="auto"/>
          </w:divBdr>
        </w:div>
        <w:div w:id="913394588">
          <w:marLeft w:val="0"/>
          <w:marRight w:val="0"/>
          <w:marTop w:val="0"/>
          <w:marBottom w:val="0"/>
          <w:divBdr>
            <w:top w:val="none" w:sz="0" w:space="0" w:color="auto"/>
            <w:left w:val="none" w:sz="0" w:space="0" w:color="auto"/>
            <w:bottom w:val="none" w:sz="0" w:space="0" w:color="auto"/>
            <w:right w:val="none" w:sz="0" w:space="0" w:color="auto"/>
          </w:divBdr>
        </w:div>
        <w:div w:id="1053845571">
          <w:marLeft w:val="0"/>
          <w:marRight w:val="0"/>
          <w:marTop w:val="0"/>
          <w:marBottom w:val="0"/>
          <w:divBdr>
            <w:top w:val="none" w:sz="0" w:space="0" w:color="auto"/>
            <w:left w:val="none" w:sz="0" w:space="0" w:color="auto"/>
            <w:bottom w:val="none" w:sz="0" w:space="0" w:color="auto"/>
            <w:right w:val="none" w:sz="0" w:space="0" w:color="auto"/>
          </w:divBdr>
        </w:div>
        <w:div w:id="1060136307">
          <w:marLeft w:val="0"/>
          <w:marRight w:val="0"/>
          <w:marTop w:val="0"/>
          <w:marBottom w:val="0"/>
          <w:divBdr>
            <w:top w:val="none" w:sz="0" w:space="0" w:color="auto"/>
            <w:left w:val="none" w:sz="0" w:space="0" w:color="auto"/>
            <w:bottom w:val="none" w:sz="0" w:space="0" w:color="auto"/>
            <w:right w:val="none" w:sz="0" w:space="0" w:color="auto"/>
          </w:divBdr>
        </w:div>
        <w:div w:id="1142575092">
          <w:marLeft w:val="0"/>
          <w:marRight w:val="0"/>
          <w:marTop w:val="60"/>
          <w:marBottom w:val="60"/>
          <w:divBdr>
            <w:top w:val="none" w:sz="0" w:space="0" w:color="auto"/>
            <w:left w:val="none" w:sz="0" w:space="0" w:color="auto"/>
            <w:bottom w:val="none" w:sz="0" w:space="0" w:color="auto"/>
            <w:right w:val="none" w:sz="0" w:space="0" w:color="auto"/>
          </w:divBdr>
        </w:div>
        <w:div w:id="1172181091">
          <w:marLeft w:val="0"/>
          <w:marRight w:val="0"/>
          <w:marTop w:val="0"/>
          <w:marBottom w:val="0"/>
          <w:divBdr>
            <w:top w:val="none" w:sz="0" w:space="0" w:color="auto"/>
            <w:left w:val="none" w:sz="0" w:space="0" w:color="auto"/>
            <w:bottom w:val="none" w:sz="0" w:space="0" w:color="auto"/>
            <w:right w:val="none" w:sz="0" w:space="0" w:color="auto"/>
          </w:divBdr>
        </w:div>
        <w:div w:id="1781947242">
          <w:marLeft w:val="0"/>
          <w:marRight w:val="0"/>
          <w:marTop w:val="60"/>
          <w:marBottom w:val="60"/>
          <w:divBdr>
            <w:top w:val="none" w:sz="0" w:space="0" w:color="auto"/>
            <w:left w:val="none" w:sz="0" w:space="0" w:color="auto"/>
            <w:bottom w:val="none" w:sz="0" w:space="0" w:color="auto"/>
            <w:right w:val="none" w:sz="0" w:space="0" w:color="auto"/>
          </w:divBdr>
        </w:div>
      </w:divsChild>
    </w:div>
    <w:div w:id="1883976972">
      <w:bodyDiv w:val="1"/>
      <w:marLeft w:val="0"/>
      <w:marRight w:val="0"/>
      <w:marTop w:val="0"/>
      <w:marBottom w:val="0"/>
      <w:divBdr>
        <w:top w:val="none" w:sz="0" w:space="0" w:color="auto"/>
        <w:left w:val="none" w:sz="0" w:space="0" w:color="auto"/>
        <w:bottom w:val="none" w:sz="0" w:space="0" w:color="auto"/>
        <w:right w:val="none" w:sz="0" w:space="0" w:color="auto"/>
      </w:divBdr>
      <w:divsChild>
        <w:div w:id="364140620">
          <w:marLeft w:val="0"/>
          <w:marRight w:val="0"/>
          <w:marTop w:val="0"/>
          <w:marBottom w:val="0"/>
          <w:divBdr>
            <w:top w:val="none" w:sz="0" w:space="0" w:color="auto"/>
            <w:left w:val="none" w:sz="0" w:space="0" w:color="auto"/>
            <w:bottom w:val="none" w:sz="0" w:space="0" w:color="auto"/>
            <w:right w:val="none" w:sz="0" w:space="0" w:color="auto"/>
          </w:divBdr>
        </w:div>
        <w:div w:id="558176594">
          <w:marLeft w:val="0"/>
          <w:marRight w:val="0"/>
          <w:marTop w:val="0"/>
          <w:marBottom w:val="0"/>
          <w:divBdr>
            <w:top w:val="none" w:sz="0" w:space="0" w:color="auto"/>
            <w:left w:val="none" w:sz="0" w:space="0" w:color="auto"/>
            <w:bottom w:val="none" w:sz="0" w:space="0" w:color="auto"/>
            <w:right w:val="none" w:sz="0" w:space="0" w:color="auto"/>
          </w:divBdr>
        </w:div>
        <w:div w:id="673459388">
          <w:marLeft w:val="0"/>
          <w:marRight w:val="0"/>
          <w:marTop w:val="0"/>
          <w:marBottom w:val="0"/>
          <w:divBdr>
            <w:top w:val="none" w:sz="0" w:space="0" w:color="auto"/>
            <w:left w:val="none" w:sz="0" w:space="0" w:color="auto"/>
            <w:bottom w:val="none" w:sz="0" w:space="0" w:color="auto"/>
            <w:right w:val="none" w:sz="0" w:space="0" w:color="auto"/>
          </w:divBdr>
        </w:div>
        <w:div w:id="699823507">
          <w:marLeft w:val="0"/>
          <w:marRight w:val="0"/>
          <w:marTop w:val="0"/>
          <w:marBottom w:val="0"/>
          <w:divBdr>
            <w:top w:val="none" w:sz="0" w:space="0" w:color="auto"/>
            <w:left w:val="none" w:sz="0" w:space="0" w:color="auto"/>
            <w:bottom w:val="none" w:sz="0" w:space="0" w:color="auto"/>
            <w:right w:val="none" w:sz="0" w:space="0" w:color="auto"/>
          </w:divBdr>
        </w:div>
        <w:div w:id="873690514">
          <w:marLeft w:val="0"/>
          <w:marRight w:val="0"/>
          <w:marTop w:val="60"/>
          <w:marBottom w:val="60"/>
          <w:divBdr>
            <w:top w:val="none" w:sz="0" w:space="0" w:color="auto"/>
            <w:left w:val="none" w:sz="0" w:space="0" w:color="auto"/>
            <w:bottom w:val="none" w:sz="0" w:space="0" w:color="auto"/>
            <w:right w:val="none" w:sz="0" w:space="0" w:color="auto"/>
          </w:divBdr>
        </w:div>
        <w:div w:id="1052774767">
          <w:marLeft w:val="0"/>
          <w:marRight w:val="0"/>
          <w:marTop w:val="0"/>
          <w:marBottom w:val="0"/>
          <w:divBdr>
            <w:top w:val="none" w:sz="0" w:space="0" w:color="auto"/>
            <w:left w:val="none" w:sz="0" w:space="0" w:color="auto"/>
            <w:bottom w:val="none" w:sz="0" w:space="0" w:color="auto"/>
            <w:right w:val="none" w:sz="0" w:space="0" w:color="auto"/>
          </w:divBdr>
        </w:div>
        <w:div w:id="1286502600">
          <w:marLeft w:val="0"/>
          <w:marRight w:val="0"/>
          <w:marTop w:val="0"/>
          <w:marBottom w:val="0"/>
          <w:divBdr>
            <w:top w:val="none" w:sz="0" w:space="0" w:color="auto"/>
            <w:left w:val="none" w:sz="0" w:space="0" w:color="auto"/>
            <w:bottom w:val="none" w:sz="0" w:space="0" w:color="auto"/>
            <w:right w:val="none" w:sz="0" w:space="0" w:color="auto"/>
          </w:divBdr>
        </w:div>
        <w:div w:id="1505826498">
          <w:marLeft w:val="0"/>
          <w:marRight w:val="0"/>
          <w:marTop w:val="60"/>
          <w:marBottom w:val="60"/>
          <w:divBdr>
            <w:top w:val="none" w:sz="0" w:space="0" w:color="auto"/>
            <w:left w:val="none" w:sz="0" w:space="0" w:color="auto"/>
            <w:bottom w:val="none" w:sz="0" w:space="0" w:color="auto"/>
            <w:right w:val="none" w:sz="0" w:space="0" w:color="auto"/>
          </w:divBdr>
        </w:div>
        <w:div w:id="1614825835">
          <w:marLeft w:val="0"/>
          <w:marRight w:val="0"/>
          <w:marTop w:val="0"/>
          <w:marBottom w:val="0"/>
          <w:divBdr>
            <w:top w:val="none" w:sz="0" w:space="0" w:color="auto"/>
            <w:left w:val="none" w:sz="0" w:space="0" w:color="auto"/>
            <w:bottom w:val="none" w:sz="0" w:space="0" w:color="auto"/>
            <w:right w:val="none" w:sz="0" w:space="0" w:color="auto"/>
          </w:divBdr>
        </w:div>
        <w:div w:id="1817644089">
          <w:marLeft w:val="0"/>
          <w:marRight w:val="0"/>
          <w:marTop w:val="60"/>
          <w:marBottom w:val="60"/>
          <w:divBdr>
            <w:top w:val="none" w:sz="0" w:space="0" w:color="auto"/>
            <w:left w:val="none" w:sz="0" w:space="0" w:color="auto"/>
            <w:bottom w:val="none" w:sz="0" w:space="0" w:color="auto"/>
            <w:right w:val="none" w:sz="0" w:space="0" w:color="auto"/>
          </w:divBdr>
        </w:div>
        <w:div w:id="1834224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akun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04E25-FCA4-47A1-942E-4E815B31E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6</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JSAkuns</dc:creator>
  <cp:keywords/>
  <dc:description/>
  <cp:lastModifiedBy>JSAkuns</cp:lastModifiedBy>
  <cp:revision>48</cp:revision>
  <cp:lastPrinted>2025-07-09T16:53:00Z</cp:lastPrinted>
  <dcterms:created xsi:type="dcterms:W3CDTF">2025-06-24T06:05:00Z</dcterms:created>
  <dcterms:modified xsi:type="dcterms:W3CDTF">2025-07-11T21:31:00Z</dcterms:modified>
</cp:coreProperties>
</file>